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105" w:rsidRDefault="002F6AE7">
      <w:pPr>
        <w:suppressAutoHyphens w:val="0"/>
        <w:spacing w:after="160" w:line="259" w:lineRule="auto"/>
        <w:ind w:left="567" w:right="-284"/>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6F09E939" wp14:editId="6A4519F4">
                <wp:simplePos x="0" y="0"/>
                <wp:positionH relativeFrom="column">
                  <wp:posOffset>-242179</wp:posOffset>
                </wp:positionH>
                <wp:positionV relativeFrom="paragraph">
                  <wp:posOffset>7629637</wp:posOffset>
                </wp:positionV>
                <wp:extent cx="6145530" cy="1515649"/>
                <wp:effectExtent l="0" t="0" r="0" b="8890"/>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515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E4716A" w:rsidRDefault="00C10A56" w:rsidP="004B5105">
                            <w:pPr>
                              <w:jc w:val="center"/>
                              <w:rPr>
                                <w:rFonts w:ascii="Century Gothic" w:hAnsi="Century Gothic"/>
                                <w:b/>
                                <w:color w:val="009999"/>
                                <w:sz w:val="40"/>
                                <w:szCs w:val="40"/>
                              </w:rPr>
                            </w:pPr>
                            <w:r>
                              <w:rPr>
                                <w:rFonts w:ascii="Century Gothic" w:hAnsi="Century Gothic"/>
                                <w:b/>
                                <w:color w:val="009999"/>
                                <w:sz w:val="40"/>
                                <w:szCs w:val="40"/>
                              </w:rPr>
                              <w:t>MATOURY1/REGINA/OYAPOCK</w:t>
                            </w:r>
                          </w:p>
                          <w:p w:rsidR="00C53848" w:rsidRPr="00C53848" w:rsidRDefault="00C53848" w:rsidP="004B5105">
                            <w:pPr>
                              <w:jc w:val="center"/>
                              <w:rPr>
                                <w:rFonts w:ascii="Century Gothic" w:hAnsi="Century Gothic"/>
                                <w:b/>
                                <w:color w:val="009999"/>
                                <w:sz w:val="18"/>
                                <w:szCs w:val="18"/>
                              </w:rPr>
                            </w:pPr>
                          </w:p>
                          <w:p w:rsidR="00C10A56" w:rsidRDefault="00C10A56" w:rsidP="004B5105">
                            <w:pPr>
                              <w:jc w:val="center"/>
                              <w:rPr>
                                <w:rFonts w:ascii="Century Gothic" w:hAnsi="Century Gothic"/>
                                <w:b/>
                                <w:color w:val="009999"/>
                                <w:sz w:val="40"/>
                                <w:szCs w:val="40"/>
                              </w:rPr>
                            </w:pPr>
                            <w:r>
                              <w:rPr>
                                <w:rFonts w:ascii="Century Gothic" w:hAnsi="Century Gothic"/>
                                <w:b/>
                                <w:color w:val="009999"/>
                                <w:sz w:val="40"/>
                                <w:szCs w:val="40"/>
                              </w:rPr>
                              <w:t>IEN </w:t>
                            </w:r>
                            <w:r w:rsidR="00C53848">
                              <w:rPr>
                                <w:rFonts w:ascii="Century Gothic" w:hAnsi="Century Gothic"/>
                                <w:b/>
                                <w:color w:val="009999"/>
                                <w:sz w:val="40"/>
                                <w:szCs w:val="40"/>
                              </w:rPr>
                              <w:t>: MIKE</w:t>
                            </w:r>
                            <w:r>
                              <w:rPr>
                                <w:rFonts w:ascii="Century Gothic" w:hAnsi="Century Gothic"/>
                                <w:b/>
                                <w:color w:val="009999"/>
                                <w:sz w:val="40"/>
                                <w:szCs w:val="40"/>
                              </w:rPr>
                              <w:t xml:space="preserve"> DULCIO</w:t>
                            </w:r>
                          </w:p>
                          <w:p w:rsidR="00C53848" w:rsidRPr="00C53848" w:rsidRDefault="00C53848" w:rsidP="004B5105">
                            <w:pPr>
                              <w:jc w:val="center"/>
                              <w:rPr>
                                <w:rFonts w:ascii="Century Gothic" w:hAnsi="Century Gothic"/>
                                <w:b/>
                                <w:color w:val="009999"/>
                                <w:sz w:val="16"/>
                                <w:szCs w:val="40"/>
                              </w:rPr>
                            </w:pPr>
                          </w:p>
                          <w:p w:rsidR="00C53848" w:rsidRDefault="00C53848" w:rsidP="004B5105">
                            <w:pPr>
                              <w:jc w:val="center"/>
                              <w:rPr>
                                <w:rFonts w:ascii="Century Gothic" w:hAnsi="Century Gothic" w:cs="Arial"/>
                                <w:b/>
                              </w:rPr>
                            </w:pPr>
                            <w:r>
                              <w:rPr>
                                <w:rFonts w:ascii="Century Gothic" w:hAnsi="Century Gothic" w:cs="Arial"/>
                                <w:b/>
                              </w:rPr>
                              <w:t xml:space="preserve"> CP G</w:t>
                            </w:r>
                            <w:r>
                              <w:rPr>
                                <w:rFonts w:ascii="Century Gothic" w:hAnsi="Century Gothic" w:cs="Arial"/>
                                <w:b/>
                              </w:rPr>
                              <w:t xml:space="preserve"> : </w:t>
                            </w:r>
                            <w:r>
                              <w:rPr>
                                <w:rFonts w:ascii="Century Gothic" w:hAnsi="Century Gothic" w:cs="Arial"/>
                                <w:b/>
                              </w:rPr>
                              <w:t>François-Dit-Maréchaux France - Lise</w:t>
                            </w:r>
                          </w:p>
                          <w:p w:rsidR="00C53848" w:rsidRDefault="00C53848" w:rsidP="004B5105">
                            <w:pPr>
                              <w:jc w:val="center"/>
                              <w:rPr>
                                <w:rFonts w:ascii="Century Gothic" w:hAnsi="Century Gothic" w:cs="Arial"/>
                                <w:b/>
                              </w:rPr>
                            </w:pPr>
                            <w:r>
                              <w:rPr>
                                <w:rFonts w:ascii="Century Gothic" w:hAnsi="Century Gothic" w:cs="Arial"/>
                                <w:b/>
                              </w:rPr>
                              <w:t>CP N</w:t>
                            </w:r>
                            <w:r>
                              <w:rPr>
                                <w:rFonts w:ascii="Century Gothic" w:hAnsi="Century Gothic" w:cs="Arial"/>
                                <w:b/>
                              </w:rPr>
                              <w:t xml:space="preserve"> : </w:t>
                            </w:r>
                            <w:r>
                              <w:rPr>
                                <w:rFonts w:ascii="Century Gothic" w:hAnsi="Century Gothic" w:cs="Arial"/>
                                <w:b/>
                              </w:rPr>
                              <w:t>Ficamos Bertrand</w:t>
                            </w:r>
                          </w:p>
                          <w:p w:rsidR="00C53848" w:rsidRDefault="00C53848" w:rsidP="004B5105">
                            <w:pPr>
                              <w:jc w:val="center"/>
                              <w:rPr>
                                <w:rFonts w:ascii="Century Gothic" w:hAnsi="Century Gothic" w:cs="Arial"/>
                                <w:b/>
                              </w:rPr>
                            </w:pPr>
                            <w:r>
                              <w:rPr>
                                <w:rFonts w:ascii="Century Gothic" w:hAnsi="Century Gothic" w:cs="Arial"/>
                                <w:b/>
                              </w:rPr>
                              <w:t>CP EPS  (Pierre – Gaël Jean - Luc)</w:t>
                            </w:r>
                          </w:p>
                          <w:p w:rsidR="00C53848" w:rsidRPr="00C53848" w:rsidRDefault="00C53848" w:rsidP="004B5105">
                            <w:pPr>
                              <w:jc w:val="center"/>
                              <w:rPr>
                                <w:rFonts w:ascii="Century Gothic" w:hAnsi="Century Gothic"/>
                                <w:b/>
                                <w:color w:val="009999"/>
                                <w:sz w:val="24"/>
                                <w:szCs w:val="24"/>
                              </w:rPr>
                            </w:pPr>
                            <w:r>
                              <w:rPr>
                                <w:rFonts w:ascii="Century Gothic" w:hAnsi="Century Gothic" w:cs="Arial"/>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9E939" id="_x0000_t202" coordsize="21600,21600" o:spt="202" path="m,l,21600r21600,l21600,xe">
                <v:stroke joinstyle="miter"/>
                <v:path gradientshapeok="t" o:connecttype="rect"/>
              </v:shapetype>
              <v:shape id="Text Box 48" o:spid="_x0000_s1026" type="#_x0000_t202" style="position:absolute;left:0;text-align:left;margin-left:-19.05pt;margin-top:600.75pt;width:483.9pt;height:1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DZ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UaC9tCjB7Y36FbuEUlsfcZBZ+B2P4Cj2cM59Nlx1cOdrL5qJOSypWLDbpSSY8toDfmF9qZ/&#10;dnXC0RZkPX6QNcShWyMd0L5RvS0elAMBOvTp8dQbm0sFh7OQxPElmCqwhXEYz0jq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" filled="f" stroked="f">
                <v:textbox>
                  <w:txbxContent>
                    <w:p w:rsidR="00C10A56" w:rsidRPr="00E4716A" w:rsidRDefault="00C10A56" w:rsidP="004B5105">
                      <w:pPr>
                        <w:jc w:val="center"/>
                        <w:rPr>
                          <w:rFonts w:ascii="Century Gothic" w:hAnsi="Century Gothic"/>
                          <w:b/>
                          <w:color w:val="009999"/>
                          <w:sz w:val="40"/>
                          <w:szCs w:val="40"/>
                        </w:rPr>
                      </w:pPr>
                      <w:r>
                        <w:rPr>
                          <w:rFonts w:ascii="Century Gothic" w:hAnsi="Century Gothic"/>
                          <w:b/>
                          <w:color w:val="009999"/>
                          <w:sz w:val="40"/>
                          <w:szCs w:val="40"/>
                        </w:rPr>
                        <w:t>MATOURY1/REGINA/OYAPOCK</w:t>
                      </w:r>
                    </w:p>
                    <w:p w:rsidR="00C53848" w:rsidRPr="00C53848" w:rsidRDefault="00C53848" w:rsidP="004B5105">
                      <w:pPr>
                        <w:jc w:val="center"/>
                        <w:rPr>
                          <w:rFonts w:ascii="Century Gothic" w:hAnsi="Century Gothic"/>
                          <w:b/>
                          <w:color w:val="009999"/>
                          <w:sz w:val="18"/>
                          <w:szCs w:val="18"/>
                        </w:rPr>
                      </w:pPr>
                    </w:p>
                    <w:p w:rsidR="00C10A56" w:rsidRDefault="00C10A56" w:rsidP="004B5105">
                      <w:pPr>
                        <w:jc w:val="center"/>
                        <w:rPr>
                          <w:rFonts w:ascii="Century Gothic" w:hAnsi="Century Gothic"/>
                          <w:b/>
                          <w:color w:val="009999"/>
                          <w:sz w:val="40"/>
                          <w:szCs w:val="40"/>
                        </w:rPr>
                      </w:pPr>
                      <w:r>
                        <w:rPr>
                          <w:rFonts w:ascii="Century Gothic" w:hAnsi="Century Gothic"/>
                          <w:b/>
                          <w:color w:val="009999"/>
                          <w:sz w:val="40"/>
                          <w:szCs w:val="40"/>
                        </w:rPr>
                        <w:t>IEN </w:t>
                      </w:r>
                      <w:r w:rsidR="00C53848">
                        <w:rPr>
                          <w:rFonts w:ascii="Century Gothic" w:hAnsi="Century Gothic"/>
                          <w:b/>
                          <w:color w:val="009999"/>
                          <w:sz w:val="40"/>
                          <w:szCs w:val="40"/>
                        </w:rPr>
                        <w:t>: MIKE</w:t>
                      </w:r>
                      <w:r>
                        <w:rPr>
                          <w:rFonts w:ascii="Century Gothic" w:hAnsi="Century Gothic"/>
                          <w:b/>
                          <w:color w:val="009999"/>
                          <w:sz w:val="40"/>
                          <w:szCs w:val="40"/>
                        </w:rPr>
                        <w:t xml:space="preserve"> DULCIO</w:t>
                      </w:r>
                    </w:p>
                    <w:p w:rsidR="00C53848" w:rsidRPr="00C53848" w:rsidRDefault="00C53848" w:rsidP="004B5105">
                      <w:pPr>
                        <w:jc w:val="center"/>
                        <w:rPr>
                          <w:rFonts w:ascii="Century Gothic" w:hAnsi="Century Gothic"/>
                          <w:b/>
                          <w:color w:val="009999"/>
                          <w:sz w:val="16"/>
                          <w:szCs w:val="40"/>
                        </w:rPr>
                      </w:pPr>
                    </w:p>
                    <w:p w:rsidR="00C53848" w:rsidRDefault="00C53848" w:rsidP="004B5105">
                      <w:pPr>
                        <w:jc w:val="center"/>
                        <w:rPr>
                          <w:rFonts w:ascii="Century Gothic" w:hAnsi="Century Gothic" w:cs="Arial"/>
                          <w:b/>
                        </w:rPr>
                      </w:pPr>
                      <w:r>
                        <w:rPr>
                          <w:rFonts w:ascii="Century Gothic" w:hAnsi="Century Gothic" w:cs="Arial"/>
                          <w:b/>
                        </w:rPr>
                        <w:t xml:space="preserve"> CP G</w:t>
                      </w:r>
                      <w:r>
                        <w:rPr>
                          <w:rFonts w:ascii="Century Gothic" w:hAnsi="Century Gothic" w:cs="Arial"/>
                          <w:b/>
                        </w:rPr>
                        <w:t xml:space="preserve"> : </w:t>
                      </w:r>
                      <w:r>
                        <w:rPr>
                          <w:rFonts w:ascii="Century Gothic" w:hAnsi="Century Gothic" w:cs="Arial"/>
                          <w:b/>
                        </w:rPr>
                        <w:t>François-Dit-Maréchaux France - Lise</w:t>
                      </w:r>
                    </w:p>
                    <w:p w:rsidR="00C53848" w:rsidRDefault="00C53848" w:rsidP="004B5105">
                      <w:pPr>
                        <w:jc w:val="center"/>
                        <w:rPr>
                          <w:rFonts w:ascii="Century Gothic" w:hAnsi="Century Gothic" w:cs="Arial"/>
                          <w:b/>
                        </w:rPr>
                      </w:pPr>
                      <w:r>
                        <w:rPr>
                          <w:rFonts w:ascii="Century Gothic" w:hAnsi="Century Gothic" w:cs="Arial"/>
                          <w:b/>
                        </w:rPr>
                        <w:t>CP N</w:t>
                      </w:r>
                      <w:r>
                        <w:rPr>
                          <w:rFonts w:ascii="Century Gothic" w:hAnsi="Century Gothic" w:cs="Arial"/>
                          <w:b/>
                        </w:rPr>
                        <w:t xml:space="preserve"> : </w:t>
                      </w:r>
                      <w:r>
                        <w:rPr>
                          <w:rFonts w:ascii="Century Gothic" w:hAnsi="Century Gothic" w:cs="Arial"/>
                          <w:b/>
                        </w:rPr>
                        <w:t>Ficamos Bertrand</w:t>
                      </w:r>
                    </w:p>
                    <w:p w:rsidR="00C53848" w:rsidRDefault="00C53848" w:rsidP="004B5105">
                      <w:pPr>
                        <w:jc w:val="center"/>
                        <w:rPr>
                          <w:rFonts w:ascii="Century Gothic" w:hAnsi="Century Gothic" w:cs="Arial"/>
                          <w:b/>
                        </w:rPr>
                      </w:pPr>
                      <w:r>
                        <w:rPr>
                          <w:rFonts w:ascii="Century Gothic" w:hAnsi="Century Gothic" w:cs="Arial"/>
                          <w:b/>
                        </w:rPr>
                        <w:t>CP EPS  (Pierre – Gaël Jean - Luc)</w:t>
                      </w:r>
                    </w:p>
                    <w:p w:rsidR="00C53848" w:rsidRPr="00C53848" w:rsidRDefault="00C53848" w:rsidP="004B5105">
                      <w:pPr>
                        <w:jc w:val="center"/>
                        <w:rPr>
                          <w:rFonts w:ascii="Century Gothic" w:hAnsi="Century Gothic"/>
                          <w:b/>
                          <w:color w:val="009999"/>
                          <w:sz w:val="24"/>
                          <w:szCs w:val="24"/>
                        </w:rPr>
                      </w:pPr>
                      <w:r>
                        <w:rPr>
                          <w:rFonts w:ascii="Century Gothic" w:hAnsi="Century Gothic" w:cs="Arial"/>
                          <w:b/>
                        </w:rPr>
                        <w:t> </w:t>
                      </w:r>
                    </w:p>
                  </w:txbxContent>
                </v:textbox>
              </v:shape>
            </w:pict>
          </mc:Fallback>
        </mc:AlternateContent>
      </w:r>
      <w:r w:rsidRPr="004B5105">
        <w:rPr>
          <w:rFonts w:ascii="Arial" w:hAnsi="Arial" w:cs="Arial"/>
          <w:noProof/>
        </w:rPr>
        <w:drawing>
          <wp:anchor distT="0" distB="0" distL="114300" distR="114300" simplePos="0" relativeHeight="251657215" behindDoc="0" locked="0" layoutInCell="1" allowOverlap="1" wp14:anchorId="3CF5E110" wp14:editId="3FC7EC78">
            <wp:simplePos x="0" y="0"/>
            <wp:positionH relativeFrom="column">
              <wp:posOffset>-709061</wp:posOffset>
            </wp:positionH>
            <wp:positionV relativeFrom="paragraph">
              <wp:posOffset>-722868</wp:posOffset>
            </wp:positionV>
            <wp:extent cx="7470962" cy="10663518"/>
            <wp:effectExtent l="19050" t="0" r="0" b="0"/>
            <wp:wrapNone/>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470962" cy="10663518"/>
                    </a:xfrm>
                    <a:prstGeom prst="rect">
                      <a:avLst/>
                    </a:prstGeom>
                    <a:noFill/>
                    <a:ln w="9525">
                      <a:noFill/>
                      <a:miter lim="800000"/>
                      <a:headEnd/>
                      <a:tailEnd/>
                    </a:ln>
                  </pic:spPr>
                </pic:pic>
              </a:graphicData>
            </a:graphic>
          </wp:anchor>
        </w:drawing>
      </w:r>
      <w:r w:rsidR="004B5105">
        <w:rPr>
          <w:rFonts w:ascii="Arial" w:hAnsi="Arial" w:cs="Arial"/>
        </w:rPr>
        <w:br w:type="page"/>
      </w:r>
    </w:p>
    <w:p w:rsidR="004B5105" w:rsidRDefault="004B5105">
      <w:pPr>
        <w:suppressAutoHyphens w:val="0"/>
        <w:spacing w:after="160" w:line="259" w:lineRule="auto"/>
        <w:ind w:left="567" w:right="-284"/>
        <w:rPr>
          <w:rFonts w:ascii="Arial" w:hAnsi="Arial" w:cs="Arial"/>
        </w:rPr>
      </w:pPr>
      <w:r w:rsidRPr="004B5105">
        <w:rPr>
          <w:rFonts w:ascii="Arial" w:hAnsi="Arial" w:cs="Arial"/>
          <w:noProof/>
        </w:rPr>
        <w:lastRenderedPageBreak/>
        <w:drawing>
          <wp:anchor distT="0" distB="0" distL="114300" distR="114300" simplePos="0" relativeHeight="251767808" behindDoc="0" locked="0" layoutInCell="1" allowOverlap="1">
            <wp:simplePos x="0" y="0"/>
            <wp:positionH relativeFrom="column">
              <wp:posOffset>-730843</wp:posOffset>
            </wp:positionH>
            <wp:positionV relativeFrom="paragraph">
              <wp:posOffset>-180340</wp:posOffset>
            </wp:positionV>
            <wp:extent cx="7191218" cy="10553075"/>
            <wp:effectExtent l="19050" t="0" r="0" b="0"/>
            <wp:wrapNone/>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191219" cy="10553075"/>
                    </a:xfrm>
                    <a:prstGeom prst="rect">
                      <a:avLst/>
                    </a:prstGeom>
                    <a:noFill/>
                    <a:ln w="9525">
                      <a:noFill/>
                      <a:miter lim="800000"/>
                      <a:headEnd/>
                      <a:tailEnd/>
                    </a:ln>
                  </pic:spPr>
                </pic:pic>
              </a:graphicData>
            </a:graphic>
          </wp:anchor>
        </w:drawing>
      </w:r>
      <w:r>
        <w:rPr>
          <w:rFonts w:ascii="Arial" w:hAnsi="Arial" w:cs="Arial"/>
        </w:rPr>
        <w:br w:type="page"/>
      </w:r>
    </w:p>
    <w:p w:rsidR="00775479" w:rsidRDefault="00111275" w:rsidP="00775479">
      <w:pPr>
        <w:tabs>
          <w:tab w:val="left" w:pos="7314"/>
        </w:tabs>
        <w:rPr>
          <w:rFonts w:ascii="Arial" w:hAnsi="Arial" w:cs="Arial"/>
        </w:rPr>
      </w:pPr>
      <w:r w:rsidRPr="00111275">
        <w:rPr>
          <w:rFonts w:ascii="Arial" w:hAnsi="Arial" w:cs="Arial"/>
          <w:noProof/>
        </w:rPr>
        <w:lastRenderedPageBreak/>
        <w:drawing>
          <wp:anchor distT="0" distB="0" distL="114300" distR="114300" simplePos="0" relativeHeight="251747328" behindDoc="1" locked="0" layoutInCell="1" allowOverlap="1">
            <wp:simplePos x="0" y="0"/>
            <wp:positionH relativeFrom="column">
              <wp:posOffset>-652288</wp:posOffset>
            </wp:positionH>
            <wp:positionV relativeFrom="paragraph">
              <wp:posOffset>-152839</wp:posOffset>
            </wp:positionV>
            <wp:extent cx="7115810" cy="1005840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23887" cy="100698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5479" w:rsidRPr="00C85CD3" w:rsidRDefault="00775479" w:rsidP="00775479">
      <w:pPr>
        <w:tabs>
          <w:tab w:val="left" w:pos="7314"/>
        </w:tabs>
        <w:rPr>
          <w:rFonts w:ascii="Arial" w:hAnsi="Arial" w:cs="Arial"/>
        </w:rPr>
      </w:pPr>
    </w:p>
    <w:p w:rsidR="00775479" w:rsidRPr="00C85CD3" w:rsidRDefault="008338D9" w:rsidP="00775479">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-301654</wp:posOffset>
                </wp:positionH>
                <wp:positionV relativeFrom="paragraph">
                  <wp:posOffset>1122604</wp:posOffset>
                </wp:positionV>
                <wp:extent cx="6339840" cy="8167155"/>
                <wp:effectExtent l="0" t="0" r="0" b="571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81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735085">
                            <w:pPr>
                              <w:numPr>
                                <w:ilvl w:val="1"/>
                                <w:numId w:val="1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 contexte d’action</w:t>
                            </w:r>
                          </w:p>
                          <w:p w:rsidR="00C10A56" w:rsidRPr="00A51EFB" w:rsidRDefault="00C10A56" w:rsidP="00A30370">
                            <w:pPr>
                              <w:rPr>
                                <w:rFonts w:ascii="Century Gothic" w:hAnsi="Century Gothic" w:cs="Arial"/>
                                <w:color w:val="F29C15"/>
                              </w:rPr>
                            </w:pPr>
                          </w:p>
                          <w:p w:rsidR="00C10A56" w:rsidRPr="00A51EFB" w:rsidRDefault="00C10A56" w:rsidP="00A30370">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Données géographiques, économiques, démographiques, linguistiques, sociologiques</w:t>
                            </w:r>
                          </w:p>
                          <w:p w:rsidR="00C10A56" w:rsidRDefault="00C10A56" w:rsidP="006A133D">
                            <w:pPr>
                              <w:pStyle w:val="Paragraphedeliste"/>
                              <w:ind w:left="360"/>
                              <w:rPr>
                                <w:rFonts w:ascii="Century Gothic" w:hAnsi="Century Gothic" w:cs="Arial"/>
                              </w:rPr>
                            </w:pPr>
                          </w:p>
                          <w:p w:rsidR="00C10A56" w:rsidRDefault="00C10A56" w:rsidP="00172AA5">
                            <w:pPr>
                              <w:ind w:left="360"/>
                              <w:rPr>
                                <w:rFonts w:ascii="Century Gothic" w:hAnsi="Century Gothic"/>
                              </w:rPr>
                            </w:pPr>
                            <w:r w:rsidRPr="00131945">
                              <w:rPr>
                                <w:rFonts w:ascii="Century Gothic" w:hAnsi="Century Gothic"/>
                              </w:rPr>
                              <w:t>La circonscription se situe au nord – est de la Guyane, deuxième plus grande région de France. Elle s’étend sur cinq communes (Matoury, Régina, Saint – Georges, Ouanary et Camopi), et regroupe 21 écoles</w:t>
                            </w:r>
                            <w:r>
                              <w:rPr>
                                <w:rFonts w:ascii="Century Gothic" w:hAnsi="Century Gothic"/>
                              </w:rPr>
                              <w:t xml:space="preserve"> (situées en éducation prioritaire renforcée)</w:t>
                            </w:r>
                            <w:r w:rsidRPr="00131945">
                              <w:rPr>
                                <w:rFonts w:ascii="Century Gothic" w:hAnsi="Century Gothic"/>
                              </w:rPr>
                              <w:t xml:space="preserve">. La circonscription baigne territorialement dans une alternance d’îlots urbains à croissance rapide, irrégulière et de zones rurales avec la particularité des sites isolés, accessibles essentiellement par voie fluviale, le long de l’Oyapock, fleuve frontalier avec le Brésil. </w:t>
                            </w:r>
                          </w:p>
                          <w:p w:rsidR="00C10A56" w:rsidRDefault="00C10A56" w:rsidP="00172AA5">
                            <w:pPr>
                              <w:ind w:left="360"/>
                              <w:rPr>
                                <w:rFonts w:ascii="Century Gothic" w:eastAsia="Calibri" w:hAnsi="Century Gothic"/>
                                <w:iCs/>
                                <w:szCs w:val="24"/>
                              </w:rPr>
                            </w:pPr>
                            <w:r w:rsidRPr="00981FBD">
                              <w:rPr>
                                <w:rFonts w:ascii="Century Gothic" w:hAnsi="Century Gothic"/>
                                <w:iCs/>
                                <w:szCs w:val="24"/>
                              </w:rPr>
                              <w:t>L'urbanisme de Matoury est très irrégulier</w:t>
                            </w:r>
                            <w:r>
                              <w:rPr>
                                <w:rFonts w:ascii="Century Gothic" w:hAnsi="Century Gothic"/>
                                <w:iCs/>
                                <w:szCs w:val="24"/>
                              </w:rPr>
                              <w:t xml:space="preserve">. </w:t>
                            </w:r>
                            <w:r w:rsidRPr="00981FBD">
                              <w:rPr>
                                <w:rFonts w:ascii="Century Gothic" w:hAnsi="Century Gothic"/>
                                <w:iCs/>
                                <w:szCs w:val="24"/>
                              </w:rPr>
                              <w:t>Répondant à l’explosion démographique, le bourg s’est développé sous forme de quartiers juxtaposés, offrant un hab</w:t>
                            </w:r>
                            <w:r>
                              <w:rPr>
                                <w:rFonts w:ascii="Century Gothic" w:hAnsi="Century Gothic"/>
                                <w:iCs/>
                                <w:szCs w:val="24"/>
                              </w:rPr>
                              <w:t>i</w:t>
                            </w:r>
                            <w:r w:rsidRPr="00981FBD">
                              <w:rPr>
                                <w:rFonts w:ascii="Century Gothic" w:hAnsi="Century Gothic"/>
                                <w:iCs/>
                                <w:szCs w:val="24"/>
                              </w:rPr>
                              <w:t>tat spontané, précaire, parfois insalubre.</w:t>
                            </w:r>
                            <w:r>
                              <w:rPr>
                                <w:rFonts w:ascii="Century Gothic" w:hAnsi="Century Gothic"/>
                                <w:iCs/>
                                <w:szCs w:val="24"/>
                              </w:rPr>
                              <w:t xml:space="preserve"> De plus, les enquêtes académiques révèlent un fort pourcentage de catégories socio – professionnelles défavorisées. Le </w:t>
                            </w:r>
                            <w:r w:rsidRPr="00422227">
                              <w:rPr>
                                <w:rFonts w:ascii="Century Gothic" w:eastAsia="Calibri" w:hAnsi="Century Gothic"/>
                                <w:iCs/>
                                <w:szCs w:val="24"/>
                              </w:rPr>
                              <w:t>taux de chômage sur la commune atteint 26% de la population active des 15/64 ans</w:t>
                            </w:r>
                            <w:r>
                              <w:rPr>
                                <w:rFonts w:ascii="Century Gothic" w:eastAsia="Calibri" w:hAnsi="Century Gothic"/>
                                <w:iCs/>
                                <w:szCs w:val="24"/>
                              </w:rPr>
                              <w:t xml:space="preserve">. </w:t>
                            </w:r>
                          </w:p>
                          <w:p w:rsidR="00C10A56" w:rsidRPr="00981FBD" w:rsidRDefault="00C10A56" w:rsidP="00172AA5">
                            <w:pPr>
                              <w:ind w:left="360"/>
                              <w:rPr>
                                <w:rFonts w:ascii="Century Gothic" w:hAnsi="Century Gothic"/>
                                <w:sz w:val="16"/>
                              </w:rPr>
                            </w:pPr>
                            <w:r>
                              <w:rPr>
                                <w:rFonts w:ascii="Century Gothic" w:hAnsi="Century Gothic"/>
                                <w:iCs/>
                                <w:szCs w:val="24"/>
                              </w:rPr>
                              <w:t>La commune de Camopi (3</w:t>
                            </w:r>
                            <w:r w:rsidRPr="005052DD">
                              <w:rPr>
                                <w:rFonts w:ascii="Century Gothic" w:hAnsi="Century Gothic"/>
                                <w:iCs/>
                                <w:szCs w:val="24"/>
                                <w:vertAlign w:val="superscript"/>
                              </w:rPr>
                              <w:t>ème</w:t>
                            </w:r>
                            <w:r>
                              <w:rPr>
                                <w:rFonts w:ascii="Century Gothic" w:hAnsi="Century Gothic"/>
                                <w:iCs/>
                                <w:szCs w:val="24"/>
                              </w:rPr>
                              <w:t xml:space="preserve"> de France par sa superficie) est accessible après quatre à six heures de pirogue, selon la saison, en partant de Saint – Georges. Le taux de chômage y avoisine les 65%. La majorité de l’économie locale est basée sur une agriculture familiale itinérante, destinée à l’autoconsommation. </w:t>
                            </w:r>
                          </w:p>
                          <w:p w:rsidR="00C10A56" w:rsidRPr="008A7305" w:rsidRDefault="00C10A56" w:rsidP="00172AA5">
                            <w:pPr>
                              <w:pStyle w:val="Standard"/>
                              <w:ind w:left="360"/>
                              <w:rPr>
                                <w:rFonts w:ascii="Century Gothic" w:hAnsi="Century Gothic"/>
                                <w:sz w:val="20"/>
                              </w:rPr>
                            </w:pPr>
                            <w:r w:rsidRPr="008A7305">
                              <w:rPr>
                                <w:rFonts w:ascii="Century Gothic" w:hAnsi="Century Gothic"/>
                                <w:sz w:val="20"/>
                              </w:rPr>
                              <w:t>Il faut préciser que</w:t>
                            </w:r>
                            <w:r>
                              <w:rPr>
                                <w:rFonts w:ascii="Century Gothic" w:hAnsi="Century Gothic"/>
                              </w:rPr>
                              <w:t xml:space="preserve"> </w:t>
                            </w:r>
                            <w:r>
                              <w:rPr>
                                <w:rFonts w:ascii="Century Gothic" w:hAnsi="Century Gothic"/>
                                <w:sz w:val="20"/>
                              </w:rPr>
                              <w:t>le réseau Constant – Chlore (s</w:t>
                            </w:r>
                            <w:r w:rsidRPr="008A7305">
                              <w:rPr>
                                <w:rFonts w:ascii="Century Gothic" w:hAnsi="Century Gothic"/>
                                <w:sz w:val="20"/>
                              </w:rPr>
                              <w:t>it</w:t>
                            </w:r>
                            <w:r>
                              <w:rPr>
                                <w:rFonts w:ascii="Century Gothic" w:hAnsi="Century Gothic"/>
                                <w:sz w:val="20"/>
                              </w:rPr>
                              <w:t>ué à Saint-Georges de l'Oyapock)</w:t>
                            </w:r>
                            <w:r w:rsidRPr="008A7305">
                              <w:rPr>
                                <w:rFonts w:ascii="Century Gothic" w:hAnsi="Century Gothic"/>
                                <w:sz w:val="20"/>
                              </w:rPr>
                              <w:t xml:space="preserve"> </w:t>
                            </w:r>
                            <w:r>
                              <w:rPr>
                                <w:rFonts w:ascii="Century Gothic" w:hAnsi="Century Gothic"/>
                                <w:sz w:val="20"/>
                              </w:rPr>
                              <w:t xml:space="preserve">qui </w:t>
                            </w:r>
                            <w:r w:rsidRPr="008A7305">
                              <w:rPr>
                                <w:rFonts w:ascii="Century Gothic" w:hAnsi="Century Gothic"/>
                                <w:sz w:val="20"/>
                              </w:rPr>
                              <w:t xml:space="preserve">compte en son sein un collège tête de réseau nommé Constant Chlore, </w:t>
                            </w:r>
                            <w:r>
                              <w:rPr>
                                <w:rFonts w:ascii="Century Gothic" w:hAnsi="Century Gothic"/>
                                <w:sz w:val="20"/>
                              </w:rPr>
                              <w:t>et</w:t>
                            </w:r>
                            <w:r w:rsidRPr="008A7305">
                              <w:rPr>
                                <w:rFonts w:ascii="Century Gothic" w:hAnsi="Century Gothic"/>
                                <w:sz w:val="20"/>
                              </w:rPr>
                              <w:t xml:space="preserve"> six écoles (Ouanary,</w:t>
                            </w:r>
                            <w:r>
                              <w:rPr>
                                <w:rFonts w:ascii="Century Gothic" w:hAnsi="Century Gothic"/>
                                <w:sz w:val="20"/>
                              </w:rPr>
                              <w:t xml:space="preserve"> Kaw , Régina et Saint-Georges), s’inscrit </w:t>
                            </w:r>
                            <w:r w:rsidRPr="008A7305">
                              <w:rPr>
                                <w:rFonts w:ascii="Century Gothic" w:hAnsi="Century Gothic"/>
                                <w:sz w:val="20"/>
                              </w:rPr>
                              <w:t>dans un c</w:t>
                            </w:r>
                            <w:r>
                              <w:rPr>
                                <w:rFonts w:ascii="Century Gothic" w:hAnsi="Century Gothic"/>
                                <w:sz w:val="20"/>
                              </w:rPr>
                              <w:t xml:space="preserve">ontexte social très défavorisé. </w:t>
                            </w:r>
                            <w:r w:rsidRPr="008A7305">
                              <w:rPr>
                                <w:rFonts w:ascii="Century Gothic" w:hAnsi="Century Gothic"/>
                                <w:sz w:val="20"/>
                              </w:rPr>
                              <w:t xml:space="preserve">Les populations constitutives de ces communes sont majoritairement au chômage et dépendent des minima sociaux. Le taux de chômage est de 58,6 % à Saint-Georges, 45,6 % à Régina et 24,5 % à Ouanary.  </w:t>
                            </w:r>
                          </w:p>
                          <w:p w:rsidR="00C10A56" w:rsidRPr="008A7305" w:rsidRDefault="00C10A56" w:rsidP="00172AA5">
                            <w:pPr>
                              <w:pStyle w:val="Standard"/>
                              <w:ind w:left="360"/>
                              <w:rPr>
                                <w:rFonts w:ascii="Century Gothic" w:hAnsi="Century Gothic"/>
                                <w:sz w:val="20"/>
                              </w:rPr>
                            </w:pPr>
                            <w:r>
                              <w:rPr>
                                <w:rFonts w:ascii="Century Gothic" w:hAnsi="Century Gothic"/>
                                <w:sz w:val="20"/>
                              </w:rPr>
                              <w:t>Par ailleurs, c</w:t>
                            </w:r>
                            <w:r w:rsidRPr="008A7305">
                              <w:rPr>
                                <w:rFonts w:ascii="Century Gothic" w:hAnsi="Century Gothic"/>
                                <w:sz w:val="20"/>
                              </w:rPr>
                              <w:t xml:space="preserve">e réseau est le plus étendu de tous les réseaux </w:t>
                            </w:r>
                            <w:r>
                              <w:rPr>
                                <w:rFonts w:ascii="Century Gothic" w:hAnsi="Century Gothic"/>
                                <w:sz w:val="20"/>
                              </w:rPr>
                              <w:t xml:space="preserve">d’Education prioritaire </w:t>
                            </w:r>
                            <w:r w:rsidRPr="008A7305">
                              <w:rPr>
                                <w:rFonts w:ascii="Century Gothic" w:hAnsi="Century Gothic"/>
                                <w:sz w:val="20"/>
                              </w:rPr>
                              <w:t xml:space="preserve">de Guyane, </w:t>
                            </w:r>
                            <w:r>
                              <w:rPr>
                                <w:rFonts w:ascii="Century Gothic" w:hAnsi="Century Gothic"/>
                                <w:sz w:val="20"/>
                              </w:rPr>
                              <w:t xml:space="preserve">car </w:t>
                            </w:r>
                            <w:r w:rsidRPr="008A7305">
                              <w:rPr>
                                <w:rFonts w:ascii="Century Gothic" w:hAnsi="Century Gothic"/>
                                <w:sz w:val="20"/>
                              </w:rPr>
                              <w:t>sa superficie avoisine les 15530km², pour une population totale de 4913 habitants.</w:t>
                            </w:r>
                          </w:p>
                          <w:p w:rsidR="00C10A56" w:rsidRPr="00131945" w:rsidRDefault="00C10A56" w:rsidP="00131945">
                            <w:pPr>
                              <w:rPr>
                                <w:rFonts w:ascii="Century Gothic" w:hAnsi="Century Gothic"/>
                              </w:rPr>
                            </w:pPr>
                          </w:p>
                          <w:p w:rsidR="00C10A56" w:rsidRPr="00131945" w:rsidRDefault="00C10A56" w:rsidP="00172AA5">
                            <w:pPr>
                              <w:ind w:left="360"/>
                              <w:rPr>
                                <w:rFonts w:ascii="Century Gothic" w:hAnsi="Century Gothic" w:cs="Arial"/>
                                <w:color w:val="252525"/>
                                <w:shd w:val="clear" w:color="auto" w:fill="FFFFFF"/>
                              </w:rPr>
                            </w:pPr>
                            <w:r w:rsidRPr="00131945">
                              <w:rPr>
                                <w:rFonts w:ascii="Century Gothic" w:hAnsi="Century Gothic"/>
                              </w:rPr>
                              <w:t xml:space="preserve">Le bureau de l’inspection se situe à Matoury, commune faisant partie de </w:t>
                            </w:r>
                            <w:r w:rsidRPr="00131945">
                              <w:rPr>
                                <w:rFonts w:ascii="Century Gothic" w:hAnsi="Century Gothic" w:cs="Arial"/>
                                <w:color w:val="252525"/>
                                <w:shd w:val="clear" w:color="auto" w:fill="FFFFFF"/>
                              </w:rPr>
                              <w:t>Communauté d'Agglomération du Centre Littoral et abritant une vaste zone d’activités (Port du Larivot et zone de Terca).</w:t>
                            </w:r>
                          </w:p>
                          <w:p w:rsidR="00C10A56" w:rsidRPr="00A51EFB" w:rsidRDefault="00C10A56" w:rsidP="00A30370">
                            <w:pPr>
                              <w:rPr>
                                <w:rFonts w:ascii="Century Gothic" w:hAnsi="Century Gothic" w:cs="Arial"/>
                                <w:color w:val="F29C15"/>
                              </w:rPr>
                            </w:pPr>
                          </w:p>
                          <w:p w:rsidR="00C10A56" w:rsidRPr="00A51EFB" w:rsidRDefault="00C10A56" w:rsidP="008504F3">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Relation des familles à l’école</w:t>
                            </w:r>
                          </w:p>
                          <w:p w:rsidR="00C10A56" w:rsidRDefault="00C10A56" w:rsidP="006A133D">
                            <w:pPr>
                              <w:ind w:left="360"/>
                              <w:rPr>
                                <w:rFonts w:ascii="Century Gothic" w:hAnsi="Century Gothic" w:cs="Arial"/>
                              </w:rPr>
                            </w:pPr>
                          </w:p>
                          <w:p w:rsidR="00C10A56" w:rsidRDefault="00C10A56" w:rsidP="006A133D">
                            <w:pPr>
                              <w:ind w:left="360"/>
                              <w:rPr>
                                <w:rFonts w:ascii="Century Gothic" w:hAnsi="Century Gothic" w:cs="Arial"/>
                              </w:rPr>
                            </w:pPr>
                            <w:r>
                              <w:rPr>
                                <w:rFonts w:ascii="Century Gothic" w:hAnsi="Century Gothic" w:cs="Arial"/>
                              </w:rPr>
                              <w:t xml:space="preserve">Le projet de la circonscription a pour deuxième orientation principale le développement de conditions propices à un enseignement de qualité, en veillant à l’instauration d’une coopération active avec les parents d’élèves. Cependant, les difficultés sont importantes. </w:t>
                            </w:r>
                          </w:p>
                          <w:p w:rsidR="00C10A56" w:rsidRPr="00775D6E" w:rsidRDefault="00C10A56" w:rsidP="00172AA5">
                            <w:pPr>
                              <w:pStyle w:val="Standard"/>
                              <w:ind w:left="360"/>
                              <w:rPr>
                                <w:rFonts w:ascii="Century Gothic" w:hAnsi="Century Gothic"/>
                                <w:sz w:val="20"/>
                              </w:rPr>
                            </w:pPr>
                            <w:r>
                              <w:rPr>
                                <w:rFonts w:ascii="Century Gothic" w:hAnsi="Century Gothic"/>
                                <w:sz w:val="20"/>
                              </w:rPr>
                              <w:t>Dans certaines écoles de la circonscription, il est difficile d’impliquer les parents dans les apprentissages de leurs enfants</w:t>
                            </w:r>
                            <w:r w:rsidRPr="00775D6E">
                              <w:rPr>
                                <w:rFonts w:ascii="Century Gothic" w:hAnsi="Century Gothic"/>
                                <w:sz w:val="20"/>
                              </w:rPr>
                              <w:t xml:space="preserve">. La majorité des parents </w:t>
                            </w:r>
                            <w:r>
                              <w:rPr>
                                <w:rFonts w:ascii="Century Gothic" w:hAnsi="Century Gothic"/>
                                <w:sz w:val="20"/>
                              </w:rPr>
                              <w:t>est</w:t>
                            </w:r>
                            <w:r w:rsidRPr="00775D6E">
                              <w:rPr>
                                <w:rFonts w:ascii="Century Gothic" w:hAnsi="Century Gothic"/>
                                <w:sz w:val="20"/>
                              </w:rPr>
                              <w:t xml:space="preserve"> issu</w:t>
                            </w:r>
                            <w:r>
                              <w:rPr>
                                <w:rFonts w:ascii="Century Gothic" w:hAnsi="Century Gothic"/>
                                <w:sz w:val="20"/>
                              </w:rPr>
                              <w:t>e</w:t>
                            </w:r>
                            <w:r w:rsidRPr="00775D6E">
                              <w:rPr>
                                <w:rFonts w:ascii="Century Gothic" w:hAnsi="Century Gothic"/>
                                <w:sz w:val="20"/>
                              </w:rPr>
                              <w:t xml:space="preserve"> de milieux défavorisés et leur niveau d'instruction est très faible.</w:t>
                            </w:r>
                            <w:r>
                              <w:rPr>
                                <w:rFonts w:ascii="Century Gothic" w:hAnsi="Century Gothic"/>
                                <w:sz w:val="20"/>
                              </w:rPr>
                              <w:t xml:space="preserve"> </w:t>
                            </w:r>
                            <w:r w:rsidRPr="00775D6E">
                              <w:rPr>
                                <w:rFonts w:ascii="Century Gothic" w:hAnsi="Century Gothic"/>
                                <w:sz w:val="20"/>
                              </w:rPr>
                              <w:t xml:space="preserve">La non maîtrise de la langue française </w:t>
                            </w:r>
                            <w:r>
                              <w:rPr>
                                <w:rFonts w:ascii="Century Gothic" w:hAnsi="Century Gothic"/>
                                <w:sz w:val="20"/>
                              </w:rPr>
                              <w:t>constitue souvent un frein à une coopération constructive</w:t>
                            </w:r>
                            <w:r w:rsidRPr="00775D6E">
                              <w:rPr>
                                <w:rFonts w:ascii="Century Gothic" w:hAnsi="Century Gothic"/>
                                <w:sz w:val="20"/>
                              </w:rPr>
                              <w:t xml:space="preserve">. </w:t>
                            </w:r>
                            <w:r>
                              <w:rPr>
                                <w:rFonts w:ascii="Century Gothic" w:hAnsi="Century Gothic"/>
                                <w:sz w:val="20"/>
                              </w:rPr>
                              <w:t>Les</w:t>
                            </w:r>
                            <w:r w:rsidRPr="00775D6E">
                              <w:rPr>
                                <w:rFonts w:ascii="Century Gothic" w:hAnsi="Century Gothic"/>
                                <w:sz w:val="20"/>
                              </w:rPr>
                              <w:t xml:space="preserve"> parents d'élèves communiquent très peu avec les enseignants.</w:t>
                            </w:r>
                            <w:r>
                              <w:rPr>
                                <w:rFonts w:ascii="Century Gothic" w:hAnsi="Century Gothic"/>
                                <w:sz w:val="20"/>
                              </w:rPr>
                              <w:t xml:space="preserve"> De plus, l’incompréhension qu’ont les parents du système scolaire, provoque une crainte palpable. Dans d’autres écoles de la circonscription, on constate un manque de clarification et d’explicitation des rôles et responsabilités des uns et des autres au sein de la communauté éducative. Par ailleurs, les équipes pédagogiques ne ménagent pas leurs efforts pour établir une relation de confiance avec les parents, en les impliquant dans des actions fortes soutenues par les projets d’écoles ou de circonscription. Ces actions visent une participation plus importante des parents à la vie de l’école et une plus grande familiarisation des familles avec le système éducatif. De surcroît, une attention particulière est portée sur la qualité de la communication qu’établissent les écoles avec les parents. </w:t>
                            </w:r>
                          </w:p>
                          <w:p w:rsidR="00C10A56" w:rsidRPr="00775D6E" w:rsidRDefault="00C10A56" w:rsidP="00775D6E">
                            <w:pPr>
                              <w:pStyle w:val="Standard"/>
                              <w:rPr>
                                <w:rFonts w:ascii="Century Gothic" w:hAnsi="Century Gothic"/>
                                <w:sz w:val="20"/>
                              </w:rPr>
                            </w:pPr>
                          </w:p>
                          <w:p w:rsidR="00C10A56" w:rsidRDefault="00C10A56" w:rsidP="00775D6E">
                            <w:pPr>
                              <w:pStyle w:val="Standard"/>
                            </w:pPr>
                          </w:p>
                          <w:p w:rsidR="00C10A56" w:rsidRPr="006A133D" w:rsidRDefault="00C10A56" w:rsidP="006A133D">
                            <w:pPr>
                              <w:ind w:left="360"/>
                              <w:rPr>
                                <w:rFonts w:ascii="Century Gothic" w:hAnsi="Century Gothic" w:cs="Arial"/>
                                <w:b/>
                                <w:color w:val="3B7AB4"/>
                                <w:u w:val="single"/>
                              </w:rPr>
                            </w:pPr>
                          </w:p>
                          <w:p w:rsidR="00C10A56" w:rsidRDefault="00C10A56" w:rsidP="00A30370">
                            <w:pPr>
                              <w:rPr>
                                <w:rFonts w:ascii="Arial" w:hAnsi="Arial" w:cs="Arial"/>
                              </w:rPr>
                            </w:pPr>
                          </w:p>
                          <w:p w:rsidR="00C10A56" w:rsidRDefault="00C10A56" w:rsidP="00A30370">
                            <w:pPr>
                              <w:rPr>
                                <w:rFonts w:ascii="Arial" w:hAnsi="Arial" w:cs="Arial"/>
                              </w:rPr>
                            </w:pPr>
                          </w:p>
                          <w:p w:rsidR="00C10A56" w:rsidRDefault="00C10A56" w:rsidP="00A30370">
                            <w:pPr>
                              <w:rPr>
                                <w:rFonts w:ascii="Arial" w:hAnsi="Arial" w:cs="Arial"/>
                              </w:rPr>
                            </w:pPr>
                          </w:p>
                          <w:p w:rsidR="00C10A56" w:rsidRDefault="00C10A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3.75pt;margin-top:88.4pt;width:499.2pt;height:64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qwuwIAAMM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" filled="f" stroked="f">
                <v:textbox>
                  <w:txbxContent>
                    <w:p w:rsidR="00C10A56" w:rsidRPr="00A51EFB" w:rsidRDefault="00C10A56" w:rsidP="00735085">
                      <w:pPr>
                        <w:numPr>
                          <w:ilvl w:val="1"/>
                          <w:numId w:val="1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 contexte d’action</w:t>
                      </w:r>
                    </w:p>
                    <w:p w:rsidR="00C10A56" w:rsidRPr="00A51EFB" w:rsidRDefault="00C10A56" w:rsidP="00A30370">
                      <w:pPr>
                        <w:rPr>
                          <w:rFonts w:ascii="Century Gothic" w:hAnsi="Century Gothic" w:cs="Arial"/>
                          <w:color w:val="F29C15"/>
                        </w:rPr>
                      </w:pPr>
                    </w:p>
                    <w:p w:rsidR="00C10A56" w:rsidRPr="00A51EFB" w:rsidRDefault="00C10A56" w:rsidP="00A30370">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Données géographiques, économiques, démographiques, linguistiques, sociologiques</w:t>
                      </w:r>
                    </w:p>
                    <w:p w:rsidR="00C10A56" w:rsidRDefault="00C10A56" w:rsidP="006A133D">
                      <w:pPr>
                        <w:pStyle w:val="Paragraphedeliste"/>
                        <w:ind w:left="360"/>
                        <w:rPr>
                          <w:rFonts w:ascii="Century Gothic" w:hAnsi="Century Gothic" w:cs="Arial"/>
                        </w:rPr>
                      </w:pPr>
                    </w:p>
                    <w:p w:rsidR="00C10A56" w:rsidRDefault="00C10A56" w:rsidP="00172AA5">
                      <w:pPr>
                        <w:ind w:left="360"/>
                        <w:rPr>
                          <w:rFonts w:ascii="Century Gothic" w:hAnsi="Century Gothic"/>
                        </w:rPr>
                      </w:pPr>
                      <w:r w:rsidRPr="00131945">
                        <w:rPr>
                          <w:rFonts w:ascii="Century Gothic" w:hAnsi="Century Gothic"/>
                        </w:rPr>
                        <w:t>La circonscription se situe au nord – est de la Guyane, deuxième plus grande région de France. Elle s’étend sur cinq communes (Matoury, Régina, Saint – Georges, Ouanary et Camopi), et regroupe 21 écoles</w:t>
                      </w:r>
                      <w:r>
                        <w:rPr>
                          <w:rFonts w:ascii="Century Gothic" w:hAnsi="Century Gothic"/>
                        </w:rPr>
                        <w:t xml:space="preserve"> (situées en éducation prioritaire renforcée)</w:t>
                      </w:r>
                      <w:r w:rsidRPr="00131945">
                        <w:rPr>
                          <w:rFonts w:ascii="Century Gothic" w:hAnsi="Century Gothic"/>
                        </w:rPr>
                        <w:t xml:space="preserve">. La circonscription baigne territorialement dans une alternance d’îlots urbains à croissance rapide, irrégulière et de zones rurales avec la particularité des sites isolés, accessibles essentiellement par voie fluviale, le long de l’Oyapock, fleuve frontalier avec le Brésil. </w:t>
                      </w:r>
                    </w:p>
                    <w:p w:rsidR="00C10A56" w:rsidRDefault="00C10A56" w:rsidP="00172AA5">
                      <w:pPr>
                        <w:ind w:left="360"/>
                        <w:rPr>
                          <w:rFonts w:ascii="Century Gothic" w:eastAsia="Calibri" w:hAnsi="Century Gothic"/>
                          <w:iCs/>
                          <w:szCs w:val="24"/>
                        </w:rPr>
                      </w:pPr>
                      <w:r w:rsidRPr="00981FBD">
                        <w:rPr>
                          <w:rFonts w:ascii="Century Gothic" w:hAnsi="Century Gothic"/>
                          <w:iCs/>
                          <w:szCs w:val="24"/>
                        </w:rPr>
                        <w:t>L'urbanisme de Matoury est très irrégulier</w:t>
                      </w:r>
                      <w:r>
                        <w:rPr>
                          <w:rFonts w:ascii="Century Gothic" w:hAnsi="Century Gothic"/>
                          <w:iCs/>
                          <w:szCs w:val="24"/>
                        </w:rPr>
                        <w:t xml:space="preserve">. </w:t>
                      </w:r>
                      <w:r w:rsidRPr="00981FBD">
                        <w:rPr>
                          <w:rFonts w:ascii="Century Gothic" w:hAnsi="Century Gothic"/>
                          <w:iCs/>
                          <w:szCs w:val="24"/>
                        </w:rPr>
                        <w:t>Répondant à l’explosion démographique, le bourg s’est développé sous forme de quartiers juxtaposés, offrant un hab</w:t>
                      </w:r>
                      <w:r>
                        <w:rPr>
                          <w:rFonts w:ascii="Century Gothic" w:hAnsi="Century Gothic"/>
                          <w:iCs/>
                          <w:szCs w:val="24"/>
                        </w:rPr>
                        <w:t>i</w:t>
                      </w:r>
                      <w:r w:rsidRPr="00981FBD">
                        <w:rPr>
                          <w:rFonts w:ascii="Century Gothic" w:hAnsi="Century Gothic"/>
                          <w:iCs/>
                          <w:szCs w:val="24"/>
                        </w:rPr>
                        <w:t>tat spontané, précaire, parfois insalubre.</w:t>
                      </w:r>
                      <w:r>
                        <w:rPr>
                          <w:rFonts w:ascii="Century Gothic" w:hAnsi="Century Gothic"/>
                          <w:iCs/>
                          <w:szCs w:val="24"/>
                        </w:rPr>
                        <w:t xml:space="preserve"> De plus, les enquêtes académiques révèlent un fort pourcentage de catégories socio – professionnelles défavorisées. Le </w:t>
                      </w:r>
                      <w:r w:rsidRPr="00422227">
                        <w:rPr>
                          <w:rFonts w:ascii="Century Gothic" w:eastAsia="Calibri" w:hAnsi="Century Gothic"/>
                          <w:iCs/>
                          <w:szCs w:val="24"/>
                        </w:rPr>
                        <w:t>taux de chômage sur la commune atteint 26% de la population active des 15/64 ans</w:t>
                      </w:r>
                      <w:r>
                        <w:rPr>
                          <w:rFonts w:ascii="Century Gothic" w:eastAsia="Calibri" w:hAnsi="Century Gothic"/>
                          <w:iCs/>
                          <w:szCs w:val="24"/>
                        </w:rPr>
                        <w:t xml:space="preserve">. </w:t>
                      </w:r>
                    </w:p>
                    <w:p w:rsidR="00C10A56" w:rsidRPr="00981FBD" w:rsidRDefault="00C10A56" w:rsidP="00172AA5">
                      <w:pPr>
                        <w:ind w:left="360"/>
                        <w:rPr>
                          <w:rFonts w:ascii="Century Gothic" w:hAnsi="Century Gothic"/>
                          <w:sz w:val="16"/>
                        </w:rPr>
                      </w:pPr>
                      <w:r>
                        <w:rPr>
                          <w:rFonts w:ascii="Century Gothic" w:hAnsi="Century Gothic"/>
                          <w:iCs/>
                          <w:szCs w:val="24"/>
                        </w:rPr>
                        <w:t>La commune de Camopi (3</w:t>
                      </w:r>
                      <w:r w:rsidRPr="005052DD">
                        <w:rPr>
                          <w:rFonts w:ascii="Century Gothic" w:hAnsi="Century Gothic"/>
                          <w:iCs/>
                          <w:szCs w:val="24"/>
                          <w:vertAlign w:val="superscript"/>
                        </w:rPr>
                        <w:t>ème</w:t>
                      </w:r>
                      <w:r>
                        <w:rPr>
                          <w:rFonts w:ascii="Century Gothic" w:hAnsi="Century Gothic"/>
                          <w:iCs/>
                          <w:szCs w:val="24"/>
                        </w:rPr>
                        <w:t xml:space="preserve"> de France par sa superficie) est accessible après quatre à six heures de pirogue, selon la saison, en partant de Saint – Georges. Le taux de chômage y avoisine les 65%. La majorité de l’économie locale est basée sur une agriculture familiale itinérante, destinée à l’autoconsommation. </w:t>
                      </w:r>
                    </w:p>
                    <w:p w:rsidR="00C10A56" w:rsidRPr="008A7305" w:rsidRDefault="00C10A56" w:rsidP="00172AA5">
                      <w:pPr>
                        <w:pStyle w:val="Standard"/>
                        <w:ind w:left="360"/>
                        <w:rPr>
                          <w:rFonts w:ascii="Century Gothic" w:hAnsi="Century Gothic"/>
                          <w:sz w:val="20"/>
                        </w:rPr>
                      </w:pPr>
                      <w:r w:rsidRPr="008A7305">
                        <w:rPr>
                          <w:rFonts w:ascii="Century Gothic" w:hAnsi="Century Gothic"/>
                          <w:sz w:val="20"/>
                        </w:rPr>
                        <w:t>Il faut préciser que</w:t>
                      </w:r>
                      <w:r>
                        <w:rPr>
                          <w:rFonts w:ascii="Century Gothic" w:hAnsi="Century Gothic"/>
                        </w:rPr>
                        <w:t xml:space="preserve"> </w:t>
                      </w:r>
                      <w:r>
                        <w:rPr>
                          <w:rFonts w:ascii="Century Gothic" w:hAnsi="Century Gothic"/>
                          <w:sz w:val="20"/>
                        </w:rPr>
                        <w:t>le réseau Constant – Chlore (s</w:t>
                      </w:r>
                      <w:r w:rsidRPr="008A7305">
                        <w:rPr>
                          <w:rFonts w:ascii="Century Gothic" w:hAnsi="Century Gothic"/>
                          <w:sz w:val="20"/>
                        </w:rPr>
                        <w:t>it</w:t>
                      </w:r>
                      <w:r>
                        <w:rPr>
                          <w:rFonts w:ascii="Century Gothic" w:hAnsi="Century Gothic"/>
                          <w:sz w:val="20"/>
                        </w:rPr>
                        <w:t>ué à Saint-Georges de l'Oyapock)</w:t>
                      </w:r>
                      <w:r w:rsidRPr="008A7305">
                        <w:rPr>
                          <w:rFonts w:ascii="Century Gothic" w:hAnsi="Century Gothic"/>
                          <w:sz w:val="20"/>
                        </w:rPr>
                        <w:t xml:space="preserve"> </w:t>
                      </w:r>
                      <w:r>
                        <w:rPr>
                          <w:rFonts w:ascii="Century Gothic" w:hAnsi="Century Gothic"/>
                          <w:sz w:val="20"/>
                        </w:rPr>
                        <w:t xml:space="preserve">qui </w:t>
                      </w:r>
                      <w:r w:rsidRPr="008A7305">
                        <w:rPr>
                          <w:rFonts w:ascii="Century Gothic" w:hAnsi="Century Gothic"/>
                          <w:sz w:val="20"/>
                        </w:rPr>
                        <w:t xml:space="preserve">compte en son sein un collège tête de réseau nommé Constant Chlore, </w:t>
                      </w:r>
                      <w:r>
                        <w:rPr>
                          <w:rFonts w:ascii="Century Gothic" w:hAnsi="Century Gothic"/>
                          <w:sz w:val="20"/>
                        </w:rPr>
                        <w:t>et</w:t>
                      </w:r>
                      <w:r w:rsidRPr="008A7305">
                        <w:rPr>
                          <w:rFonts w:ascii="Century Gothic" w:hAnsi="Century Gothic"/>
                          <w:sz w:val="20"/>
                        </w:rPr>
                        <w:t xml:space="preserve"> six écoles (Ouanary,</w:t>
                      </w:r>
                      <w:r>
                        <w:rPr>
                          <w:rFonts w:ascii="Century Gothic" w:hAnsi="Century Gothic"/>
                          <w:sz w:val="20"/>
                        </w:rPr>
                        <w:t xml:space="preserve"> Kaw , Régina et Saint-Georges), s’inscrit </w:t>
                      </w:r>
                      <w:r w:rsidRPr="008A7305">
                        <w:rPr>
                          <w:rFonts w:ascii="Century Gothic" w:hAnsi="Century Gothic"/>
                          <w:sz w:val="20"/>
                        </w:rPr>
                        <w:t>dans un c</w:t>
                      </w:r>
                      <w:r>
                        <w:rPr>
                          <w:rFonts w:ascii="Century Gothic" w:hAnsi="Century Gothic"/>
                          <w:sz w:val="20"/>
                        </w:rPr>
                        <w:t xml:space="preserve">ontexte social très défavorisé. </w:t>
                      </w:r>
                      <w:r w:rsidRPr="008A7305">
                        <w:rPr>
                          <w:rFonts w:ascii="Century Gothic" w:hAnsi="Century Gothic"/>
                          <w:sz w:val="20"/>
                        </w:rPr>
                        <w:t xml:space="preserve">Les populations constitutives de ces communes sont majoritairement au chômage et dépendent des minima sociaux. Le taux de chômage est de 58,6 % à Saint-Georges, 45,6 % à Régina et 24,5 % à Ouanary.  </w:t>
                      </w:r>
                    </w:p>
                    <w:p w:rsidR="00C10A56" w:rsidRPr="008A7305" w:rsidRDefault="00C10A56" w:rsidP="00172AA5">
                      <w:pPr>
                        <w:pStyle w:val="Standard"/>
                        <w:ind w:left="360"/>
                        <w:rPr>
                          <w:rFonts w:ascii="Century Gothic" w:hAnsi="Century Gothic"/>
                          <w:sz w:val="20"/>
                        </w:rPr>
                      </w:pPr>
                      <w:r>
                        <w:rPr>
                          <w:rFonts w:ascii="Century Gothic" w:hAnsi="Century Gothic"/>
                          <w:sz w:val="20"/>
                        </w:rPr>
                        <w:t>Par ailleurs, c</w:t>
                      </w:r>
                      <w:r w:rsidRPr="008A7305">
                        <w:rPr>
                          <w:rFonts w:ascii="Century Gothic" w:hAnsi="Century Gothic"/>
                          <w:sz w:val="20"/>
                        </w:rPr>
                        <w:t xml:space="preserve">e réseau est le plus étendu de tous les réseaux </w:t>
                      </w:r>
                      <w:r>
                        <w:rPr>
                          <w:rFonts w:ascii="Century Gothic" w:hAnsi="Century Gothic"/>
                          <w:sz w:val="20"/>
                        </w:rPr>
                        <w:t xml:space="preserve">d’Education prioritaire </w:t>
                      </w:r>
                      <w:r w:rsidRPr="008A7305">
                        <w:rPr>
                          <w:rFonts w:ascii="Century Gothic" w:hAnsi="Century Gothic"/>
                          <w:sz w:val="20"/>
                        </w:rPr>
                        <w:t xml:space="preserve">de Guyane, </w:t>
                      </w:r>
                      <w:r>
                        <w:rPr>
                          <w:rFonts w:ascii="Century Gothic" w:hAnsi="Century Gothic"/>
                          <w:sz w:val="20"/>
                        </w:rPr>
                        <w:t xml:space="preserve">car </w:t>
                      </w:r>
                      <w:r w:rsidRPr="008A7305">
                        <w:rPr>
                          <w:rFonts w:ascii="Century Gothic" w:hAnsi="Century Gothic"/>
                          <w:sz w:val="20"/>
                        </w:rPr>
                        <w:t>sa superficie avoisine les 15530km², pour une population totale de 4913 habitants.</w:t>
                      </w:r>
                    </w:p>
                    <w:p w:rsidR="00C10A56" w:rsidRPr="00131945" w:rsidRDefault="00C10A56" w:rsidP="00131945">
                      <w:pPr>
                        <w:rPr>
                          <w:rFonts w:ascii="Century Gothic" w:hAnsi="Century Gothic"/>
                        </w:rPr>
                      </w:pPr>
                    </w:p>
                    <w:p w:rsidR="00C10A56" w:rsidRPr="00131945" w:rsidRDefault="00C10A56" w:rsidP="00172AA5">
                      <w:pPr>
                        <w:ind w:left="360"/>
                        <w:rPr>
                          <w:rFonts w:ascii="Century Gothic" w:hAnsi="Century Gothic" w:cs="Arial"/>
                          <w:color w:val="252525"/>
                          <w:shd w:val="clear" w:color="auto" w:fill="FFFFFF"/>
                        </w:rPr>
                      </w:pPr>
                      <w:r w:rsidRPr="00131945">
                        <w:rPr>
                          <w:rFonts w:ascii="Century Gothic" w:hAnsi="Century Gothic"/>
                        </w:rPr>
                        <w:t xml:space="preserve">Le bureau de l’inspection se situe à Matoury, commune faisant partie de </w:t>
                      </w:r>
                      <w:r w:rsidRPr="00131945">
                        <w:rPr>
                          <w:rFonts w:ascii="Century Gothic" w:hAnsi="Century Gothic" w:cs="Arial"/>
                          <w:color w:val="252525"/>
                          <w:shd w:val="clear" w:color="auto" w:fill="FFFFFF"/>
                        </w:rPr>
                        <w:t>Communauté d'Agglomération du Centre Littoral et abritant une vaste zone d’activités (Port du Larivot et zone de Terca).</w:t>
                      </w:r>
                    </w:p>
                    <w:p w:rsidR="00C10A56" w:rsidRPr="00A51EFB" w:rsidRDefault="00C10A56" w:rsidP="00A30370">
                      <w:pPr>
                        <w:rPr>
                          <w:rFonts w:ascii="Century Gothic" w:hAnsi="Century Gothic" w:cs="Arial"/>
                          <w:color w:val="F29C15"/>
                        </w:rPr>
                      </w:pPr>
                    </w:p>
                    <w:p w:rsidR="00C10A56" w:rsidRPr="00A51EFB" w:rsidRDefault="00C10A56" w:rsidP="008504F3">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Relation des familles à l’école</w:t>
                      </w:r>
                    </w:p>
                    <w:p w:rsidR="00C10A56" w:rsidRDefault="00C10A56" w:rsidP="006A133D">
                      <w:pPr>
                        <w:ind w:left="360"/>
                        <w:rPr>
                          <w:rFonts w:ascii="Century Gothic" w:hAnsi="Century Gothic" w:cs="Arial"/>
                        </w:rPr>
                      </w:pPr>
                    </w:p>
                    <w:p w:rsidR="00C10A56" w:rsidRDefault="00C10A56" w:rsidP="006A133D">
                      <w:pPr>
                        <w:ind w:left="360"/>
                        <w:rPr>
                          <w:rFonts w:ascii="Century Gothic" w:hAnsi="Century Gothic" w:cs="Arial"/>
                        </w:rPr>
                      </w:pPr>
                      <w:r>
                        <w:rPr>
                          <w:rFonts w:ascii="Century Gothic" w:hAnsi="Century Gothic" w:cs="Arial"/>
                        </w:rPr>
                        <w:t xml:space="preserve">Le projet de la circonscription a pour deuxième orientation principale le développement de conditions propices à un enseignement de qualité, en veillant à l’instauration d’une coopération active avec les parents d’élèves. Cependant, les difficultés sont importantes. </w:t>
                      </w:r>
                    </w:p>
                    <w:p w:rsidR="00C10A56" w:rsidRPr="00775D6E" w:rsidRDefault="00C10A56" w:rsidP="00172AA5">
                      <w:pPr>
                        <w:pStyle w:val="Standard"/>
                        <w:ind w:left="360"/>
                        <w:rPr>
                          <w:rFonts w:ascii="Century Gothic" w:hAnsi="Century Gothic"/>
                          <w:sz w:val="20"/>
                        </w:rPr>
                      </w:pPr>
                      <w:r>
                        <w:rPr>
                          <w:rFonts w:ascii="Century Gothic" w:hAnsi="Century Gothic"/>
                          <w:sz w:val="20"/>
                        </w:rPr>
                        <w:t>Dans certaines écoles de la circonscription, il est difficile d’impliquer les parents dans les apprentissages de leurs enfants</w:t>
                      </w:r>
                      <w:r w:rsidRPr="00775D6E">
                        <w:rPr>
                          <w:rFonts w:ascii="Century Gothic" w:hAnsi="Century Gothic"/>
                          <w:sz w:val="20"/>
                        </w:rPr>
                        <w:t xml:space="preserve">. La majorité des parents </w:t>
                      </w:r>
                      <w:r>
                        <w:rPr>
                          <w:rFonts w:ascii="Century Gothic" w:hAnsi="Century Gothic"/>
                          <w:sz w:val="20"/>
                        </w:rPr>
                        <w:t>est</w:t>
                      </w:r>
                      <w:r w:rsidRPr="00775D6E">
                        <w:rPr>
                          <w:rFonts w:ascii="Century Gothic" w:hAnsi="Century Gothic"/>
                          <w:sz w:val="20"/>
                        </w:rPr>
                        <w:t xml:space="preserve"> issu</w:t>
                      </w:r>
                      <w:r>
                        <w:rPr>
                          <w:rFonts w:ascii="Century Gothic" w:hAnsi="Century Gothic"/>
                          <w:sz w:val="20"/>
                        </w:rPr>
                        <w:t>e</w:t>
                      </w:r>
                      <w:r w:rsidRPr="00775D6E">
                        <w:rPr>
                          <w:rFonts w:ascii="Century Gothic" w:hAnsi="Century Gothic"/>
                          <w:sz w:val="20"/>
                        </w:rPr>
                        <w:t xml:space="preserve"> de milieux défavorisés et leur niveau d'instruction est très faible.</w:t>
                      </w:r>
                      <w:r>
                        <w:rPr>
                          <w:rFonts w:ascii="Century Gothic" w:hAnsi="Century Gothic"/>
                          <w:sz w:val="20"/>
                        </w:rPr>
                        <w:t xml:space="preserve"> </w:t>
                      </w:r>
                      <w:r w:rsidRPr="00775D6E">
                        <w:rPr>
                          <w:rFonts w:ascii="Century Gothic" w:hAnsi="Century Gothic"/>
                          <w:sz w:val="20"/>
                        </w:rPr>
                        <w:t xml:space="preserve">La non maîtrise de la langue française </w:t>
                      </w:r>
                      <w:r>
                        <w:rPr>
                          <w:rFonts w:ascii="Century Gothic" w:hAnsi="Century Gothic"/>
                          <w:sz w:val="20"/>
                        </w:rPr>
                        <w:t>constitue souvent un frein à une coopération constructive</w:t>
                      </w:r>
                      <w:r w:rsidRPr="00775D6E">
                        <w:rPr>
                          <w:rFonts w:ascii="Century Gothic" w:hAnsi="Century Gothic"/>
                          <w:sz w:val="20"/>
                        </w:rPr>
                        <w:t xml:space="preserve">. </w:t>
                      </w:r>
                      <w:r>
                        <w:rPr>
                          <w:rFonts w:ascii="Century Gothic" w:hAnsi="Century Gothic"/>
                          <w:sz w:val="20"/>
                        </w:rPr>
                        <w:t>Les</w:t>
                      </w:r>
                      <w:r w:rsidRPr="00775D6E">
                        <w:rPr>
                          <w:rFonts w:ascii="Century Gothic" w:hAnsi="Century Gothic"/>
                          <w:sz w:val="20"/>
                        </w:rPr>
                        <w:t xml:space="preserve"> parents d'élèves communiquent très peu avec les enseignants.</w:t>
                      </w:r>
                      <w:r>
                        <w:rPr>
                          <w:rFonts w:ascii="Century Gothic" w:hAnsi="Century Gothic"/>
                          <w:sz w:val="20"/>
                        </w:rPr>
                        <w:t xml:space="preserve"> De plus, l’incompréhension qu’ont les parents du système scolaire, provoque une crainte palpable. Dans d’autres écoles de la circonscription, on constate un manque de clarification et d’explicitation des rôles et responsabilités des uns et des autres au sein de la communauté éducative. Par ailleurs, les équipes pédagogiques ne ménagent pas leurs efforts pour établir une relation de confiance avec les parents, en les impliquant dans des actions fortes soutenues par les projets d’écoles ou de circonscription. Ces actions visent une participation plus importante des parents à la vie de l’école et une plus grande familiarisation des familles avec le système éducatif. De surcroît, une attention particulière est portée sur la qualité de la communication qu’établissent les écoles avec les parents. </w:t>
                      </w:r>
                    </w:p>
                    <w:p w:rsidR="00C10A56" w:rsidRPr="00775D6E" w:rsidRDefault="00C10A56" w:rsidP="00775D6E">
                      <w:pPr>
                        <w:pStyle w:val="Standard"/>
                        <w:rPr>
                          <w:rFonts w:ascii="Century Gothic" w:hAnsi="Century Gothic"/>
                          <w:sz w:val="20"/>
                        </w:rPr>
                      </w:pPr>
                    </w:p>
                    <w:p w:rsidR="00C10A56" w:rsidRDefault="00C10A56" w:rsidP="00775D6E">
                      <w:pPr>
                        <w:pStyle w:val="Standard"/>
                      </w:pPr>
                    </w:p>
                    <w:p w:rsidR="00C10A56" w:rsidRPr="006A133D" w:rsidRDefault="00C10A56" w:rsidP="006A133D">
                      <w:pPr>
                        <w:ind w:left="360"/>
                        <w:rPr>
                          <w:rFonts w:ascii="Century Gothic" w:hAnsi="Century Gothic" w:cs="Arial"/>
                          <w:b/>
                          <w:color w:val="3B7AB4"/>
                          <w:u w:val="single"/>
                        </w:rPr>
                      </w:pPr>
                    </w:p>
                    <w:p w:rsidR="00C10A56" w:rsidRDefault="00C10A56" w:rsidP="00A30370">
                      <w:pPr>
                        <w:rPr>
                          <w:rFonts w:ascii="Arial" w:hAnsi="Arial" w:cs="Arial"/>
                        </w:rPr>
                      </w:pPr>
                    </w:p>
                    <w:p w:rsidR="00C10A56" w:rsidRDefault="00C10A56" w:rsidP="00A30370">
                      <w:pPr>
                        <w:rPr>
                          <w:rFonts w:ascii="Arial" w:hAnsi="Arial" w:cs="Arial"/>
                        </w:rPr>
                      </w:pPr>
                    </w:p>
                    <w:p w:rsidR="00C10A56" w:rsidRDefault="00C10A56" w:rsidP="00A30370">
                      <w:pPr>
                        <w:rPr>
                          <w:rFonts w:ascii="Arial" w:hAnsi="Arial" w:cs="Arial"/>
                        </w:rPr>
                      </w:pPr>
                    </w:p>
                    <w:p w:rsidR="00C10A56" w:rsidRDefault="00C10A56"/>
                  </w:txbxContent>
                </v:textbox>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1331595</wp:posOffset>
                </wp:positionH>
                <wp:positionV relativeFrom="paragraph">
                  <wp:posOffset>978535</wp:posOffset>
                </wp:positionV>
                <wp:extent cx="3108960" cy="0"/>
                <wp:effectExtent l="7620" t="6985" r="7620" b="1206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F29C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AF4B6" id="_x0000_t32" coordsize="21600,21600" o:spt="32" o:oned="t" path="m,l21600,21600e" filled="f">
                <v:path arrowok="t" fillok="f" o:connecttype="none"/>
                <o:lock v:ext="edit" shapetype="t"/>
              </v:shapetype>
              <v:shape id="AutoShape 17" o:spid="_x0000_s1026" type="#_x0000_t32" style="position:absolute;margin-left:104.85pt;margin-top:77.05pt;width:244.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2qIwIAAD0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" strokecolor="#f29c15"/>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-911860</wp:posOffset>
                </wp:positionH>
                <wp:positionV relativeFrom="paragraph">
                  <wp:posOffset>289560</wp:posOffset>
                </wp:positionV>
                <wp:extent cx="7571105" cy="865505"/>
                <wp:effectExtent l="2540" t="381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A30370">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w:t>
                            </w:r>
                            <w:r w:rsidRPr="00A51EFB">
                              <w:rPr>
                                <w:rFonts w:ascii="Century Gothic" w:hAnsi="Century Gothic" w:cs="Arial"/>
                                <w:b/>
                                <w:color w:val="F29C15"/>
                                <w:sz w:val="28"/>
                                <w:szCs w:val="28"/>
                              </w:rPr>
                              <w:t> :</w:t>
                            </w:r>
                          </w:p>
                          <w:p w:rsidR="00C10A56" w:rsidRPr="00A51EFB" w:rsidRDefault="00C10A56" w:rsidP="00A30370">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Présentation de la circonscription</w:t>
                            </w:r>
                          </w:p>
                          <w:p w:rsidR="00C10A56" w:rsidRPr="00775479" w:rsidRDefault="00C10A56" w:rsidP="00A30370">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71.8pt;margin-top:22.8pt;width:596.15pt;height:6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MMuAIAAMI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" filled="f" stroked="f">
                <v:textbox>
                  <w:txbxContent>
                    <w:p w:rsidR="00C10A56" w:rsidRPr="00A51EFB" w:rsidRDefault="00C10A56" w:rsidP="00A30370">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w:t>
                      </w:r>
                      <w:r w:rsidRPr="00A51EFB">
                        <w:rPr>
                          <w:rFonts w:ascii="Century Gothic" w:hAnsi="Century Gothic" w:cs="Arial"/>
                          <w:b/>
                          <w:color w:val="F29C15"/>
                          <w:sz w:val="28"/>
                          <w:szCs w:val="28"/>
                        </w:rPr>
                        <w:t> :</w:t>
                      </w:r>
                    </w:p>
                    <w:p w:rsidR="00C10A56" w:rsidRPr="00A51EFB" w:rsidRDefault="00C10A56" w:rsidP="00A30370">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Présentation de la circonscription</w:t>
                      </w:r>
                    </w:p>
                    <w:p w:rsidR="00C10A56" w:rsidRPr="00775479" w:rsidRDefault="00C10A56" w:rsidP="00A30370">
                      <w:pPr>
                        <w:rPr>
                          <w:rFonts w:ascii="Century Gothic" w:hAnsi="Century Gothic"/>
                        </w:rPr>
                      </w:pPr>
                    </w:p>
                  </w:txbxContent>
                </v:textbox>
              </v:shape>
            </w:pict>
          </mc:Fallback>
        </mc:AlternateContent>
      </w:r>
      <w:r w:rsidR="00775479">
        <w:rPr>
          <w:rFonts w:ascii="Arial" w:hAnsi="Arial" w:cs="Arial"/>
        </w:rPr>
        <w:br w:type="page"/>
      </w:r>
    </w:p>
    <w:p w:rsidR="00527C3D" w:rsidRDefault="0047395C" w:rsidP="00527C3D">
      <w:pPr>
        <w:tabs>
          <w:tab w:val="left" w:pos="6380"/>
        </w:tabs>
      </w:pPr>
      <w:r w:rsidRPr="0047395C">
        <w:rPr>
          <w:noProof/>
        </w:rPr>
        <w:lastRenderedPageBreak/>
        <w:drawing>
          <wp:anchor distT="0" distB="0" distL="114300" distR="114300" simplePos="0" relativeHeight="251749376" behindDoc="1" locked="0" layoutInCell="1" allowOverlap="1">
            <wp:simplePos x="0" y="0"/>
            <wp:positionH relativeFrom="column">
              <wp:posOffset>-724431</wp:posOffset>
            </wp:positionH>
            <wp:positionV relativeFrom="paragraph">
              <wp:posOffset>-142762</wp:posOffset>
            </wp:positionV>
            <wp:extent cx="7120890" cy="9845458"/>
            <wp:effectExtent l="0" t="0" r="3810" b="38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22383" cy="9847522"/>
                    </a:xfrm>
                    <a:prstGeom prst="rect">
                      <a:avLst/>
                    </a:prstGeom>
                    <a:noFill/>
                    <a:ln w="9525">
                      <a:noFill/>
                      <a:miter lim="800000"/>
                      <a:headEnd/>
                      <a:tailEnd/>
                    </a:ln>
                  </pic:spPr>
                </pic:pic>
              </a:graphicData>
            </a:graphic>
            <wp14:sizeRelV relativeFrom="margin">
              <wp14:pctHeight>0</wp14:pctHeight>
            </wp14:sizeRelV>
          </wp:anchor>
        </w:drawing>
      </w:r>
    </w:p>
    <w:p w:rsidR="00A30370" w:rsidRDefault="00A30370" w:rsidP="00527C3D">
      <w:pPr>
        <w:tabs>
          <w:tab w:val="left" w:pos="6380"/>
        </w:tabs>
      </w:pPr>
    </w:p>
    <w:p w:rsidR="00A30370" w:rsidRDefault="000E52AA" w:rsidP="00527C3D">
      <w:pPr>
        <w:tabs>
          <w:tab w:val="left" w:pos="6380"/>
        </w:tabs>
      </w:pPr>
      <w:r>
        <w:rPr>
          <w:noProof/>
        </w:rPr>
        <mc:AlternateContent>
          <mc:Choice Requires="wps">
            <w:drawing>
              <wp:anchor distT="0" distB="0" distL="114300" distR="114300" simplePos="0" relativeHeight="251678720" behindDoc="0" locked="0" layoutInCell="1" allowOverlap="1" wp14:anchorId="4BBF002A" wp14:editId="79763427">
                <wp:simplePos x="0" y="0"/>
                <wp:positionH relativeFrom="column">
                  <wp:posOffset>-699379</wp:posOffset>
                </wp:positionH>
                <wp:positionV relativeFrom="paragraph">
                  <wp:posOffset>97493</wp:posOffset>
                </wp:positionV>
                <wp:extent cx="6952615" cy="10246291"/>
                <wp:effectExtent l="0" t="0" r="0" b="317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1024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735085">
                            <w:pPr>
                              <w:numPr>
                                <w:ilvl w:val="1"/>
                                <w:numId w:val="1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structures scolaires</w:t>
                            </w:r>
                          </w:p>
                          <w:p w:rsidR="00C10A56" w:rsidRPr="00A51EFB" w:rsidRDefault="00C10A56" w:rsidP="008504F3">
                            <w:pPr>
                              <w:rPr>
                                <w:rFonts w:ascii="Century Gothic" w:hAnsi="Century Gothic" w:cs="Arial"/>
                                <w:color w:val="F29C15"/>
                              </w:rPr>
                            </w:pPr>
                          </w:p>
                          <w:p w:rsidR="00C10A56" w:rsidRPr="00385DD0" w:rsidRDefault="00C10A56" w:rsidP="00AF33E8">
                            <w:pPr>
                              <w:numPr>
                                <w:ilvl w:val="0"/>
                                <w:numId w:val="3"/>
                              </w:numPr>
                              <w:rPr>
                                <w:rFonts w:ascii="Century Gothic" w:hAnsi="Century Gothic" w:cs="Arial"/>
                                <w:b/>
                                <w:color w:val="3B7AB4"/>
                                <w:u w:val="single"/>
                              </w:rPr>
                            </w:pPr>
                            <w:r w:rsidRPr="00385DD0">
                              <w:rPr>
                                <w:rFonts w:ascii="Century Gothic" w:hAnsi="Century Gothic" w:cs="Arial"/>
                                <w:b/>
                                <w:color w:val="F29C15"/>
                                <w:u w:val="single"/>
                              </w:rPr>
                              <w:t>Nombre d’écoles / nombre de divisions</w:t>
                            </w:r>
                          </w:p>
                          <w:tbl>
                            <w:tblPr>
                              <w:tblW w:w="9224" w:type="dxa"/>
                              <w:jc w:val="center"/>
                              <w:tblCellMar>
                                <w:left w:w="70" w:type="dxa"/>
                                <w:right w:w="70" w:type="dxa"/>
                              </w:tblCellMar>
                              <w:tblLook w:val="04A0" w:firstRow="1" w:lastRow="0" w:firstColumn="1" w:lastColumn="0" w:noHBand="0" w:noVBand="1"/>
                            </w:tblPr>
                            <w:tblGrid>
                              <w:gridCol w:w="1792"/>
                              <w:gridCol w:w="1376"/>
                              <w:gridCol w:w="1258"/>
                              <w:gridCol w:w="1432"/>
                              <w:gridCol w:w="1078"/>
                              <w:gridCol w:w="1072"/>
                              <w:gridCol w:w="1216"/>
                            </w:tblGrid>
                            <w:tr w:rsidR="00C10A56" w:rsidRPr="00C8699C" w:rsidTr="00C947A9">
                              <w:trPr>
                                <w:trHeight w:val="300"/>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58"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43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078" w:type="dxa"/>
                                  <w:tcBorders>
                                    <w:top w:val="nil"/>
                                    <w:left w:val="nil"/>
                                    <w:bottom w:val="single" w:sz="4" w:space="0" w:color="auto"/>
                                    <w:right w:val="nil"/>
                                  </w:tcBorders>
                                </w:tcPr>
                                <w:p w:rsidR="00C10A56" w:rsidRPr="00C8699C" w:rsidRDefault="00C10A56" w:rsidP="00972FD6">
                                  <w:pPr>
                                    <w:suppressAutoHyphens w:val="0"/>
                                    <w:rPr>
                                      <w:rFonts w:ascii="Century Gothic" w:hAnsi="Century Gothic"/>
                                      <w:color w:val="000000"/>
                                    </w:rPr>
                                  </w:pPr>
                                </w:p>
                              </w:tc>
                              <w:tc>
                                <w:tcPr>
                                  <w:tcW w:w="1072" w:type="dxa"/>
                                  <w:tcBorders>
                                    <w:top w:val="nil"/>
                                    <w:left w:val="nil"/>
                                    <w:bottom w:val="single" w:sz="4" w:space="0" w:color="auto"/>
                                    <w:right w:val="nil"/>
                                  </w:tcBorders>
                                </w:tcPr>
                                <w:p w:rsidR="00C10A56" w:rsidRPr="00C8699C" w:rsidRDefault="00C10A56" w:rsidP="00972FD6">
                                  <w:pPr>
                                    <w:suppressAutoHyphens w:val="0"/>
                                    <w:rPr>
                                      <w:rFonts w:ascii="Century Gothic" w:hAnsi="Century Gothic"/>
                                      <w:color w:val="000000"/>
                                    </w:rPr>
                                  </w:pPr>
                                </w:p>
                              </w:tc>
                              <w:tc>
                                <w:tcPr>
                                  <w:tcW w:w="121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Elémentaires</w:t>
                                  </w:r>
                                </w:p>
                              </w:tc>
                              <w:tc>
                                <w:tcPr>
                                  <w:tcW w:w="1258" w:type="dxa"/>
                                  <w:tcBorders>
                                    <w:top w:val="single" w:sz="4" w:space="0" w:color="auto"/>
                                    <w:left w:val="nil"/>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Maternelles</w:t>
                                  </w:r>
                                </w:p>
                              </w:tc>
                              <w:tc>
                                <w:tcPr>
                                  <w:tcW w:w="1432" w:type="dxa"/>
                                  <w:tcBorders>
                                    <w:top w:val="single" w:sz="4" w:space="0" w:color="auto"/>
                                    <w:left w:val="nil"/>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Groupes scolaires</w:t>
                                  </w:r>
                                </w:p>
                              </w:tc>
                              <w:tc>
                                <w:tcPr>
                                  <w:tcW w:w="1078" w:type="dxa"/>
                                  <w:tcBorders>
                                    <w:top w:val="single" w:sz="4" w:space="0" w:color="auto"/>
                                    <w:left w:val="nil"/>
                                    <w:bottom w:val="single" w:sz="4" w:space="0" w:color="auto"/>
                                    <w:right w:val="single" w:sz="4" w:space="0" w:color="auto"/>
                                  </w:tcBorders>
                                  <w:shd w:val="clear" w:color="auto" w:fill="F29C15"/>
                                  <w:vAlign w:val="center"/>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Classes uniques</w:t>
                                  </w:r>
                                </w:p>
                              </w:tc>
                              <w:tc>
                                <w:tcPr>
                                  <w:tcW w:w="1072" w:type="dxa"/>
                                  <w:tcBorders>
                                    <w:top w:val="single" w:sz="4" w:space="0" w:color="auto"/>
                                    <w:left w:val="single" w:sz="4" w:space="0" w:color="auto"/>
                                    <w:bottom w:val="single" w:sz="4" w:space="0" w:color="auto"/>
                                    <w:right w:val="single" w:sz="4" w:space="0" w:color="auto"/>
                                  </w:tcBorders>
                                  <w:shd w:val="clear" w:color="auto" w:fill="F29C15"/>
                                  <w:vAlign w:val="center"/>
                                </w:tcPr>
                                <w:p w:rsidR="00C10A56" w:rsidRPr="006A5A5C" w:rsidRDefault="00C10A56" w:rsidP="00C8699C">
                                  <w:pPr>
                                    <w:suppressAutoHyphens w:val="0"/>
                                    <w:jc w:val="center"/>
                                    <w:rPr>
                                      <w:rFonts w:ascii="Century Gothic" w:hAnsi="Century Gothic"/>
                                      <w:color w:val="000000"/>
                                    </w:rPr>
                                  </w:pPr>
                                  <w:r w:rsidRPr="006A5A5C">
                                    <w:rPr>
                                      <w:rFonts w:ascii="Century Gothic" w:hAnsi="Century Gothic"/>
                                      <w:color w:val="000000"/>
                                    </w:rPr>
                                    <w:t>Ecoles privées</w:t>
                                  </w:r>
                                </w:p>
                              </w:tc>
                              <w:tc>
                                <w:tcPr>
                                  <w:tcW w:w="1216" w:type="dxa"/>
                                  <w:tcBorders>
                                    <w:top w:val="nil"/>
                                    <w:left w:val="single" w:sz="4" w:space="0" w:color="auto"/>
                                    <w:bottom w:val="single" w:sz="4" w:space="0" w:color="auto"/>
                                    <w:right w:val="nil"/>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 w:val="16"/>
                                      <w:szCs w:val="16"/>
                                    </w:rPr>
                                  </w:pPr>
                                  <w:r w:rsidRPr="005E312B">
                                    <w:rPr>
                                      <w:rFonts w:ascii="Century Gothic" w:hAnsi="Century Gothic"/>
                                      <w:color w:val="000000"/>
                                      <w:sz w:val="16"/>
                                      <w:szCs w:val="16"/>
                                    </w:rPr>
                                    <w:t>Total</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sz w:val="16"/>
                                      <w:szCs w:val="16"/>
                                    </w:rPr>
                                  </w:pPr>
                                  <w:r w:rsidRPr="005E312B">
                                    <w:rPr>
                                      <w:rFonts w:ascii="Century Gothic" w:hAnsi="Century Gothic"/>
                                      <w:i/>
                                      <w:iCs/>
                                      <w:color w:val="000000"/>
                                      <w:sz w:val="16"/>
                                      <w:szCs w:val="16"/>
                                    </w:rPr>
                                    <w:t>Nbre Ecoles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6</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3</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9</w:t>
                                  </w: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3</w:t>
                                  </w: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21</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sz w:val="16"/>
                                      <w:szCs w:val="16"/>
                                    </w:rPr>
                                  </w:pPr>
                                  <w:r>
                                    <w:rPr>
                                      <w:rFonts w:ascii="Century Gothic" w:hAnsi="Century Gothic"/>
                                      <w:i/>
                                      <w:iCs/>
                                      <w:color w:val="000000"/>
                                      <w:sz w:val="16"/>
                                      <w:szCs w:val="16"/>
                                    </w:rPr>
                                    <w:t xml:space="preserve">Nbre </w:t>
                                  </w:r>
                                  <w:r w:rsidRPr="005E312B">
                                    <w:rPr>
                                      <w:rFonts w:ascii="Century Gothic" w:hAnsi="Century Gothic"/>
                                      <w:i/>
                                      <w:iCs/>
                                      <w:color w:val="000000"/>
                                      <w:sz w:val="16"/>
                                      <w:szCs w:val="16"/>
                                    </w:rPr>
                                    <w:t>classes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83EBA">
                                  <w:pPr>
                                    <w:suppressAutoHyphens w:val="0"/>
                                    <w:jc w:val="center"/>
                                    <w:rPr>
                                      <w:rFonts w:ascii="Century Gothic" w:hAnsi="Century Gothic"/>
                                      <w:color w:val="000000"/>
                                      <w:szCs w:val="22"/>
                                    </w:rPr>
                                  </w:pPr>
                                  <w:r>
                                    <w:rPr>
                                      <w:rFonts w:ascii="Century Gothic" w:hAnsi="Century Gothic"/>
                                      <w:color w:val="000000"/>
                                      <w:szCs w:val="22"/>
                                    </w:rPr>
                                    <w:t>120</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1A08AB">
                                  <w:pPr>
                                    <w:suppressAutoHyphens w:val="0"/>
                                    <w:jc w:val="center"/>
                                    <w:rPr>
                                      <w:rFonts w:ascii="Century Gothic" w:hAnsi="Century Gothic"/>
                                      <w:color w:val="000000"/>
                                      <w:szCs w:val="22"/>
                                    </w:rPr>
                                  </w:pPr>
                                  <w:r>
                                    <w:rPr>
                                      <w:rFonts w:ascii="Century Gothic" w:hAnsi="Century Gothic"/>
                                      <w:color w:val="000000"/>
                                      <w:szCs w:val="22"/>
                                    </w:rPr>
                                    <w:t>56</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3</w:t>
                                  </w: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483EBA">
                                  <w:pPr>
                                    <w:suppressAutoHyphens w:val="0"/>
                                    <w:jc w:val="center"/>
                                    <w:rPr>
                                      <w:rFonts w:ascii="Century Gothic" w:hAnsi="Century Gothic"/>
                                      <w:b/>
                                      <w:bCs/>
                                      <w:color w:val="000000"/>
                                      <w:szCs w:val="22"/>
                                    </w:rPr>
                                  </w:pPr>
                                  <w:r>
                                    <w:rPr>
                                      <w:rFonts w:ascii="Century Gothic" w:hAnsi="Century Gothic"/>
                                      <w:b/>
                                      <w:bCs/>
                                      <w:color w:val="000000"/>
                                    </w:rPr>
                                    <w:t>179</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C8699C" w:rsidRDefault="00C10A56" w:rsidP="00C947A9">
                                  <w:pPr>
                                    <w:suppressAutoHyphens w:val="0"/>
                                    <w:jc w:val="right"/>
                                    <w:rPr>
                                      <w:rFonts w:ascii="Century Gothic" w:hAnsi="Century Gothic"/>
                                      <w:i/>
                                      <w:iCs/>
                                      <w:color w:val="000000"/>
                                      <w:sz w:val="16"/>
                                      <w:szCs w:val="16"/>
                                    </w:rPr>
                                  </w:pPr>
                                  <w:r>
                                    <w:rPr>
                                      <w:rFonts w:ascii="Century Gothic" w:hAnsi="Century Gothic"/>
                                      <w:i/>
                                      <w:iCs/>
                                      <w:color w:val="000000"/>
                                      <w:sz w:val="16"/>
                                      <w:szCs w:val="16"/>
                                    </w:rPr>
                                    <w:t>Nbre Ulis-école</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4</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58"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432"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078" w:type="dxa"/>
                                  <w:tcBorders>
                                    <w:top w:val="single" w:sz="4" w:space="0" w:color="auto"/>
                                    <w:left w:val="nil"/>
                                    <w:bottom w:val="nil"/>
                                    <w:right w:val="nil"/>
                                  </w:tcBorders>
                                </w:tcPr>
                                <w:p w:rsidR="00C10A56" w:rsidRPr="00C8699C" w:rsidRDefault="00C10A56" w:rsidP="00972FD6">
                                  <w:pPr>
                                    <w:suppressAutoHyphens w:val="0"/>
                                    <w:rPr>
                                      <w:rFonts w:ascii="Century Gothic" w:hAnsi="Century Gothic"/>
                                      <w:color w:val="000000"/>
                                    </w:rPr>
                                  </w:pPr>
                                </w:p>
                              </w:tc>
                              <w:tc>
                                <w:tcPr>
                                  <w:tcW w:w="1072" w:type="dxa"/>
                                  <w:tcBorders>
                                    <w:top w:val="single" w:sz="4" w:space="0" w:color="auto"/>
                                    <w:left w:val="nil"/>
                                    <w:bottom w:val="nil"/>
                                    <w:right w:val="nil"/>
                                  </w:tcBorders>
                                </w:tcPr>
                                <w:p w:rsidR="00C10A56" w:rsidRPr="00C8699C" w:rsidRDefault="00C10A56" w:rsidP="00972FD6">
                                  <w:pPr>
                                    <w:suppressAutoHyphens w:val="0"/>
                                    <w:rPr>
                                      <w:rFonts w:ascii="Century Gothic" w:hAnsi="Century Gothic"/>
                                      <w:color w:val="000000"/>
                                    </w:rPr>
                                  </w:pPr>
                                </w:p>
                              </w:tc>
                              <w:tc>
                                <w:tcPr>
                                  <w:tcW w:w="1216"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6A5A5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376"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258"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432"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078" w:type="dxa"/>
                                  <w:tcBorders>
                                    <w:top w:val="nil"/>
                                    <w:left w:val="nil"/>
                                    <w:bottom w:val="nil"/>
                                    <w:right w:val="nil"/>
                                  </w:tcBorders>
                                </w:tcPr>
                                <w:p w:rsidR="00C10A56" w:rsidRPr="006A5A5C" w:rsidRDefault="00C10A56" w:rsidP="00972FD6">
                                  <w:pPr>
                                    <w:suppressAutoHyphens w:val="0"/>
                                    <w:rPr>
                                      <w:color w:val="FFC000"/>
                                    </w:rPr>
                                  </w:pPr>
                                </w:p>
                              </w:tc>
                              <w:tc>
                                <w:tcPr>
                                  <w:tcW w:w="1072" w:type="dxa"/>
                                  <w:tcBorders>
                                    <w:top w:val="nil"/>
                                    <w:left w:val="nil"/>
                                    <w:bottom w:val="nil"/>
                                    <w:right w:val="nil"/>
                                  </w:tcBorders>
                                </w:tcPr>
                                <w:p w:rsidR="00C10A56" w:rsidRPr="006A5A5C" w:rsidRDefault="00C10A56" w:rsidP="00972FD6">
                                  <w:pPr>
                                    <w:suppressAutoHyphens w:val="0"/>
                                    <w:rPr>
                                      <w:color w:val="FFC000"/>
                                    </w:rPr>
                                  </w:pPr>
                                </w:p>
                              </w:tc>
                              <w:tc>
                                <w:tcPr>
                                  <w:tcW w:w="1216"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r>
                          </w:tbl>
                          <w:p w:rsidR="00C10A56" w:rsidRPr="00857A8E" w:rsidRDefault="00C10A56" w:rsidP="00C8699C">
                            <w:pPr>
                              <w:numPr>
                                <w:ilvl w:val="0"/>
                                <w:numId w:val="3"/>
                              </w:numPr>
                              <w:rPr>
                                <w:rFonts w:ascii="Century Gothic" w:hAnsi="Century Gothic" w:cs="Arial"/>
                                <w:b/>
                                <w:color w:val="F29C15"/>
                                <w:u w:val="single"/>
                              </w:rPr>
                            </w:pPr>
                            <w:r w:rsidRPr="00857A8E">
                              <w:rPr>
                                <w:rFonts w:ascii="Century Gothic" w:hAnsi="Century Gothic" w:cs="Arial"/>
                                <w:b/>
                                <w:color w:val="F29C15"/>
                                <w:u w:val="single"/>
                              </w:rPr>
                              <w:t xml:space="preserve">Nom, structure, nombre d’élèves scolarisés, rattachement au collège tête de réseau  </w:t>
                            </w:r>
                          </w:p>
                          <w:p w:rsidR="00C10A56" w:rsidRDefault="00C10A56" w:rsidP="00C8699C">
                            <w:pPr>
                              <w:rPr>
                                <w:rFonts w:ascii="Century Gothic" w:hAnsi="Century Gothic" w:cs="Arial"/>
                                <w:b/>
                                <w:color w:val="3B7AB4"/>
                                <w:u w:val="single"/>
                              </w:rPr>
                            </w:pP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1"/>
                              <w:gridCol w:w="767"/>
                              <w:gridCol w:w="1373"/>
                              <w:gridCol w:w="775"/>
                              <w:gridCol w:w="971"/>
                              <w:gridCol w:w="2233"/>
                            </w:tblGrid>
                            <w:tr w:rsidR="00C10A56" w:rsidRPr="00636935" w:rsidTr="002F6453">
                              <w:trPr>
                                <w:trHeight w:val="540"/>
                                <w:jc w:val="center"/>
                              </w:trPr>
                              <w:tc>
                                <w:tcPr>
                                  <w:tcW w:w="4131" w:type="dxa"/>
                                  <w:shd w:val="clear" w:color="auto" w:fill="auto"/>
                                  <w:noWrap/>
                                  <w:vAlign w:val="bottom"/>
                                  <w:hideMark/>
                                </w:tcPr>
                                <w:p w:rsidR="00C10A56" w:rsidRPr="00951270" w:rsidRDefault="00C10A56" w:rsidP="00972FD6">
                                  <w:pPr>
                                    <w:suppressAutoHyphens w:val="0"/>
                                    <w:rPr>
                                      <w:rFonts w:ascii="Century Gothic" w:hAnsi="Century Gothic"/>
                                      <w:i/>
                                      <w:color w:val="000000"/>
                                      <w:sz w:val="18"/>
                                      <w:szCs w:val="18"/>
                                    </w:rPr>
                                  </w:pPr>
                                  <w:r w:rsidRPr="00636935">
                                    <w:rPr>
                                      <w:rFonts w:ascii="Century Gothic" w:hAnsi="Century Gothic"/>
                                      <w:i/>
                                      <w:color w:val="000000"/>
                                      <w:sz w:val="18"/>
                                      <w:szCs w:val="18"/>
                                    </w:rPr>
                                    <w:t>Nom de l’école</w:t>
                                  </w:r>
                                </w:p>
                              </w:tc>
                              <w:tc>
                                <w:tcPr>
                                  <w:tcW w:w="767" w:type="dxa"/>
                                  <w:shd w:val="clear" w:color="auto" w:fill="F29C15"/>
                                  <w:vAlign w:val="center"/>
                                </w:tcPr>
                                <w:p w:rsidR="00C10A56" w:rsidRPr="00636935" w:rsidRDefault="00C10A56" w:rsidP="00636935">
                                  <w:pPr>
                                    <w:suppressAutoHyphens w:val="0"/>
                                    <w:jc w:val="center"/>
                                    <w:rPr>
                                      <w:rFonts w:ascii="Century Gothic" w:hAnsi="Century Gothic"/>
                                      <w:color w:val="000000"/>
                                      <w:sz w:val="16"/>
                                      <w:szCs w:val="16"/>
                                      <w:lang w:val="en-US"/>
                                    </w:rPr>
                                  </w:pPr>
                                  <w:r w:rsidRPr="00636935">
                                    <w:rPr>
                                      <w:rFonts w:ascii="Century Gothic" w:hAnsi="Century Gothic"/>
                                      <w:color w:val="000000"/>
                                      <w:sz w:val="16"/>
                                      <w:szCs w:val="16"/>
                                      <w:lang w:val="en-US"/>
                                    </w:rPr>
                                    <w:t>EE, EM, GS, CU</w:t>
                                  </w:r>
                                  <w:r>
                                    <w:rPr>
                                      <w:rFonts w:ascii="Century Gothic" w:hAnsi="Century Gothic"/>
                                      <w:color w:val="000000"/>
                                      <w:sz w:val="16"/>
                                      <w:szCs w:val="16"/>
                                      <w:lang w:val="en-US"/>
                                    </w:rPr>
                                    <w:t>, EP</w:t>
                                  </w:r>
                                </w:p>
                              </w:tc>
                              <w:tc>
                                <w:tcPr>
                                  <w:tcW w:w="1373" w:type="dxa"/>
                                  <w:shd w:val="clear" w:color="auto" w:fill="F29C15"/>
                                  <w:vAlign w:val="center"/>
                                  <w:hideMark/>
                                </w:tcPr>
                                <w:p w:rsidR="00C10A56" w:rsidRPr="00951270" w:rsidRDefault="00C10A56" w:rsidP="00636935">
                                  <w:pPr>
                                    <w:suppressAutoHyphens w:val="0"/>
                                    <w:jc w:val="center"/>
                                    <w:rPr>
                                      <w:rFonts w:ascii="Century Gothic" w:hAnsi="Century Gothic"/>
                                      <w:color w:val="000000"/>
                                      <w:sz w:val="16"/>
                                      <w:szCs w:val="16"/>
                                    </w:rPr>
                                  </w:pPr>
                                  <w:r w:rsidRPr="00951270">
                                    <w:rPr>
                                      <w:rFonts w:ascii="Century Gothic" w:hAnsi="Century Gothic"/>
                                      <w:color w:val="000000"/>
                                      <w:sz w:val="16"/>
                                      <w:szCs w:val="16"/>
                                    </w:rPr>
                                    <w:t>Nombre de classes</w:t>
                                  </w:r>
                                </w:p>
                              </w:tc>
                              <w:tc>
                                <w:tcPr>
                                  <w:tcW w:w="775" w:type="dxa"/>
                                  <w:shd w:val="clear" w:color="auto" w:fill="F29C15"/>
                                  <w:vAlign w:val="center"/>
                                  <w:hideMark/>
                                </w:tcPr>
                                <w:p w:rsidR="00C10A56" w:rsidRPr="00951270" w:rsidRDefault="00C10A56" w:rsidP="00C947A9">
                                  <w:pPr>
                                    <w:suppressAutoHyphens w:val="0"/>
                                    <w:jc w:val="center"/>
                                    <w:rPr>
                                      <w:rFonts w:ascii="Century Gothic" w:hAnsi="Century Gothic"/>
                                      <w:color w:val="000000"/>
                                      <w:sz w:val="16"/>
                                      <w:szCs w:val="16"/>
                                    </w:rPr>
                                  </w:pPr>
                                  <w:r w:rsidRPr="00951270">
                                    <w:rPr>
                                      <w:rFonts w:ascii="Century Gothic" w:hAnsi="Century Gothic"/>
                                      <w:color w:val="000000"/>
                                      <w:sz w:val="16"/>
                                      <w:szCs w:val="16"/>
                                    </w:rPr>
                                    <w:t xml:space="preserve">Nombre </w:t>
                                  </w:r>
                                  <w:r>
                                    <w:rPr>
                                      <w:rFonts w:ascii="Century Gothic" w:hAnsi="Century Gothic"/>
                                      <w:color w:val="000000"/>
                                      <w:sz w:val="16"/>
                                      <w:szCs w:val="16"/>
                                    </w:rPr>
                                    <w:t>Ulis-école</w:t>
                                  </w:r>
                                </w:p>
                              </w:tc>
                              <w:tc>
                                <w:tcPr>
                                  <w:tcW w:w="971" w:type="dxa"/>
                                  <w:shd w:val="clear" w:color="auto" w:fill="F29C15"/>
                                  <w:vAlign w:val="center"/>
                                </w:tcPr>
                                <w:p w:rsidR="00C10A56" w:rsidRPr="00636935" w:rsidRDefault="00C10A56" w:rsidP="00636935">
                                  <w:pPr>
                                    <w:suppressAutoHyphens w:val="0"/>
                                    <w:jc w:val="center"/>
                                    <w:rPr>
                                      <w:rFonts w:ascii="Century Gothic" w:hAnsi="Century Gothic"/>
                                      <w:bCs/>
                                      <w:color w:val="000000"/>
                                      <w:sz w:val="16"/>
                                      <w:szCs w:val="16"/>
                                    </w:rPr>
                                  </w:pPr>
                                  <w:r w:rsidRPr="00636935">
                                    <w:rPr>
                                      <w:rFonts w:ascii="Century Gothic" w:hAnsi="Century Gothic"/>
                                      <w:bCs/>
                                      <w:color w:val="000000"/>
                                      <w:sz w:val="16"/>
                                      <w:szCs w:val="16"/>
                                    </w:rPr>
                                    <w:t>Nombre d’élèves</w:t>
                                  </w:r>
                                </w:p>
                              </w:tc>
                              <w:tc>
                                <w:tcPr>
                                  <w:tcW w:w="2233" w:type="dxa"/>
                                  <w:shd w:val="clear" w:color="auto" w:fill="F29C15"/>
                                  <w:noWrap/>
                                  <w:vAlign w:val="center"/>
                                  <w:hideMark/>
                                </w:tcPr>
                                <w:p w:rsidR="00C10A56" w:rsidRPr="00951270" w:rsidRDefault="00C10A56" w:rsidP="00636935">
                                  <w:pPr>
                                    <w:suppressAutoHyphens w:val="0"/>
                                    <w:jc w:val="center"/>
                                    <w:rPr>
                                      <w:rFonts w:ascii="Century Gothic" w:hAnsi="Century Gothic"/>
                                      <w:bCs/>
                                      <w:color w:val="000000"/>
                                      <w:sz w:val="16"/>
                                      <w:szCs w:val="16"/>
                                    </w:rPr>
                                  </w:pPr>
                                  <w:r w:rsidRPr="00636935">
                                    <w:rPr>
                                      <w:rFonts w:ascii="Century Gothic" w:hAnsi="Century Gothic"/>
                                      <w:bCs/>
                                      <w:color w:val="000000"/>
                                      <w:sz w:val="16"/>
                                      <w:szCs w:val="16"/>
                                    </w:rPr>
                                    <w:t>Collège tête de réseau</w:t>
                                  </w:r>
                                </w:p>
                              </w:tc>
                            </w:tr>
                            <w:tr w:rsidR="00C10A56" w:rsidRPr="00636935" w:rsidTr="002F6453">
                              <w:trPr>
                                <w:trHeight w:val="263"/>
                                <w:jc w:val="center"/>
                              </w:trPr>
                              <w:tc>
                                <w:tcPr>
                                  <w:tcW w:w="4131" w:type="dxa"/>
                                  <w:shd w:val="clear" w:color="auto" w:fill="FFFFFF" w:themeFill="background1"/>
                                  <w:noWrap/>
                                  <w:vAlign w:val="center"/>
                                  <w:hideMark/>
                                </w:tcPr>
                                <w:p w:rsidR="00C10A56" w:rsidRPr="00951270"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Camopi</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951270"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13</w:t>
                                  </w:r>
                                </w:p>
                              </w:tc>
                              <w:tc>
                                <w:tcPr>
                                  <w:tcW w:w="775" w:type="dxa"/>
                                  <w:shd w:val="clear" w:color="auto" w:fill="FFFFFF" w:themeFill="background1"/>
                                  <w:noWrap/>
                                  <w:vAlign w:val="center"/>
                                  <w:hideMark/>
                                </w:tcPr>
                                <w:p w:rsidR="00C10A56" w:rsidRPr="00951270" w:rsidRDefault="00C10A56" w:rsidP="00972FD6">
                                  <w:pPr>
                                    <w:suppressAutoHyphens w:val="0"/>
                                    <w:rPr>
                                      <w:rFonts w:ascii="Century Gothic" w:hAnsi="Century Gothic"/>
                                      <w:b/>
                                      <w:bCs/>
                                      <w:color w:val="000000"/>
                                      <w:sz w:val="18"/>
                                      <w:szCs w:val="18"/>
                                    </w:rPr>
                                  </w:pPr>
                                </w:p>
                              </w:tc>
                              <w:tc>
                                <w:tcPr>
                                  <w:tcW w:w="971" w:type="dxa"/>
                                  <w:shd w:val="clear" w:color="auto" w:fill="FFFFFF" w:themeFill="background1"/>
                                </w:tcPr>
                                <w:p w:rsidR="00C10A56" w:rsidRPr="00951270" w:rsidRDefault="00C10A56" w:rsidP="00FC63A6">
                                  <w:pPr>
                                    <w:suppressAutoHyphens w:val="0"/>
                                    <w:jc w:val="center"/>
                                    <w:rPr>
                                      <w:rFonts w:ascii="Century Gothic" w:hAnsi="Century Gothic"/>
                                      <w:color w:val="000000"/>
                                      <w:sz w:val="18"/>
                                      <w:szCs w:val="18"/>
                                    </w:rPr>
                                  </w:pPr>
                                  <w:r>
                                    <w:rPr>
                                      <w:rFonts w:ascii="Century Gothic" w:hAnsi="Century Gothic"/>
                                      <w:color w:val="000000"/>
                                      <w:sz w:val="18"/>
                                      <w:szCs w:val="18"/>
                                    </w:rPr>
                                    <w:t>289</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Paul Suitman</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Trois Sauts _ Zidoc</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5</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101</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7463D4">
                                  <w:pPr>
                                    <w:suppressAutoHyphens w:val="0"/>
                                    <w:rPr>
                                      <w:rFonts w:ascii="Century Gothic" w:hAnsi="Century Gothic"/>
                                      <w:i/>
                                      <w:iCs/>
                                      <w:color w:val="000000"/>
                                      <w:sz w:val="18"/>
                                      <w:szCs w:val="18"/>
                                    </w:rPr>
                                  </w:pPr>
                                  <w:r w:rsidRPr="007463D4">
                                    <w:rPr>
                                      <w:rFonts w:ascii="Century Gothic" w:hAnsi="Century Gothic"/>
                                      <w:i/>
                                      <w:iCs/>
                                      <w:color w:val="000000"/>
                                      <w:sz w:val="18"/>
                                      <w:szCs w:val="18"/>
                                    </w:rPr>
                                    <w:t xml:space="preserve">Trois Sauts _ </w:t>
                                  </w:r>
                                  <w:r>
                                    <w:rPr>
                                      <w:rFonts w:ascii="Century Gothic" w:hAnsi="Century Gothic"/>
                                      <w:i/>
                                      <w:iCs/>
                                      <w:color w:val="000000"/>
                                      <w:sz w:val="18"/>
                                      <w:szCs w:val="18"/>
                                    </w:rPr>
                                    <w:t>Roger</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45</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3E3149" w:rsidRDefault="00C10A56" w:rsidP="007463D4">
                                  <w:pPr>
                                    <w:suppressAutoHyphens w:val="0"/>
                                    <w:rPr>
                                      <w:rFonts w:ascii="Century Gothic" w:hAnsi="Century Gothic"/>
                                      <w:i/>
                                      <w:iCs/>
                                      <w:color w:val="000000"/>
                                      <w:sz w:val="18"/>
                                      <w:szCs w:val="18"/>
                                    </w:rPr>
                                  </w:pPr>
                                  <w:r w:rsidRPr="003E3149">
                                    <w:rPr>
                                      <w:rFonts w:ascii="Century Gothic" w:hAnsi="Century Gothic"/>
                                      <w:i/>
                                      <w:iCs/>
                                      <w:color w:val="000000"/>
                                      <w:sz w:val="18"/>
                                      <w:szCs w:val="18"/>
                                    </w:rPr>
                                    <w:t>Trois Sauts _ Yawapa-Pina</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CU</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20</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Rochambeau</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6</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141</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Maurice Dumesnil</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Rochambeau</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184</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Barbadines</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263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Stoupan</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8</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193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 xml:space="preserve">Bourg  </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2F6453">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 (dont une UPE2A)</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342</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La Canopée</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 xml:space="preserve">Saint – Michel </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15</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347</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Jacques - Lony</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324</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Guimanmin</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 (dont une UPE2A)</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293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Moucayas</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10</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235</w:t>
                                  </w:r>
                                </w:p>
                              </w:tc>
                              <w:tc>
                                <w:tcPr>
                                  <w:tcW w:w="2233" w:type="dxa"/>
                                  <w:vMerge/>
                                  <w:shd w:val="clear" w:color="auto" w:fill="FFFFFF" w:themeFill="background1"/>
                                  <w:noWrap/>
                                  <w:vAlign w:val="center"/>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3E3149" w:rsidRDefault="00C10A56" w:rsidP="00485A00">
                                  <w:pPr>
                                    <w:suppressAutoHyphens w:val="0"/>
                                    <w:autoSpaceDE w:val="0"/>
                                    <w:autoSpaceDN w:val="0"/>
                                    <w:adjustRightInd w:val="0"/>
                                    <w:rPr>
                                      <w:rFonts w:ascii="Century Gothic" w:hAnsi="Century Gothic"/>
                                      <w:i/>
                                      <w:iCs/>
                                      <w:color w:val="000000"/>
                                      <w:sz w:val="18"/>
                                      <w:szCs w:val="18"/>
                                    </w:rPr>
                                  </w:pPr>
                                  <w:r w:rsidRPr="003E3149">
                                    <w:rPr>
                                      <w:rFonts w:ascii="Century Gothic" w:eastAsia="Microsoft YaHei" w:hAnsi="Century Gothic" w:cs="Arial"/>
                                      <w:sz w:val="18"/>
                                      <w:szCs w:val="18"/>
                                      <w:lang w:eastAsia="en-US"/>
                                    </w:rPr>
                                    <w:t xml:space="preserve">Raoul Roumillac </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10</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235</w:t>
                                  </w:r>
                                </w:p>
                              </w:tc>
                              <w:tc>
                                <w:tcPr>
                                  <w:tcW w:w="2233" w:type="dxa"/>
                                  <w:vMerge/>
                                  <w:shd w:val="clear" w:color="auto" w:fill="FFFFFF" w:themeFill="background1"/>
                                  <w:noWrap/>
                                  <w:vAlign w:val="center"/>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Ouanary</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CU</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10</w:t>
                                  </w:r>
                                </w:p>
                              </w:tc>
                              <w:tc>
                                <w:tcPr>
                                  <w:tcW w:w="2233" w:type="dxa"/>
                                  <w:vMerge w:val="restart"/>
                                  <w:shd w:val="clear" w:color="auto" w:fill="FFFFFF" w:themeFill="background1"/>
                                  <w:noWrap/>
                                  <w:vAlign w:val="center"/>
                                  <w:hideMark/>
                                </w:tcPr>
                                <w:p w:rsidR="00C10A56" w:rsidRPr="00D54471" w:rsidRDefault="00C10A56" w:rsidP="00485A00">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Constant - Chlore</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Pascal Joinville</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19 (dont une UPE2A)</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454</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Gabin</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69</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Henri Sulny</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15 (dont une UPE2A)</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417</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Les Trois Palétuviers</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47</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Kaw</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sidRPr="006C1FF4">
                                    <w:rPr>
                                      <w:rFonts w:ascii="Century Gothic" w:hAnsi="Century Gothic"/>
                                      <w:b/>
                                      <w:bCs/>
                                      <w:color w:val="000000"/>
                                      <w:sz w:val="18"/>
                                      <w:szCs w:val="18"/>
                                    </w:rPr>
                                    <w:t>CU</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15</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Maurice Leanville</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6</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116</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bl>
                          <w:p w:rsidR="00C10A56" w:rsidRPr="0086532A" w:rsidRDefault="00C10A56" w:rsidP="00C947A9">
                            <w:pPr>
                              <w:rPr>
                                <w:rFonts w:ascii="Century Gothic" w:hAnsi="Century Gothic"/>
                                <w:noProof/>
                                <w:sz w:val="6"/>
                                <w:szCs w:val="6"/>
                              </w:rPr>
                            </w:pPr>
                          </w:p>
                          <w:p w:rsidR="00C10A56" w:rsidRPr="00A271C5" w:rsidRDefault="00C10A56" w:rsidP="00A271C5">
                            <w:pPr>
                              <w:rPr>
                                <w:rFonts w:ascii="Century Gothic" w:hAnsi="Century Gothic"/>
                                <w:sz w:val="18"/>
                                <w:szCs w:val="18"/>
                              </w:rPr>
                            </w:pPr>
                            <w:r w:rsidRPr="00A271C5">
                              <w:rPr>
                                <w:rFonts w:ascii="Century Gothic" w:hAnsi="Century Gothic"/>
                                <w:sz w:val="18"/>
                                <w:szCs w:val="18"/>
                              </w:rPr>
                              <w:t xml:space="preserve">La circonscription est constituée à près de 50%, de groupes scolaires pouvant accueillir jusqu’à 14 classes. Ces groupes scolaires appellent une gestion efficace de la communication (tant interne qu’externe) et nécessitent une attention toute particulière afin de veiller au bon fonctionnement des équipes pédagogiques. Par ailleurs, plus de la moitié des écoles de la circonscription est très éloignée (6 écoles à 2 ou 3 heures de route pour arriver à Régina ou Saint - Georges) ou située en zone isolée (en partant de Saint – Georges : 45 min de pirogue à 1 ou 2 journées de pirogue selon la saison et le niveau du fleuve). En outre, la communication par voie numérique (internet et téléphone mobile) n’est facilitée que depuis la rentrée de septembre 2015, avec l’installation d’antennes provisoires, en phase de test momentanément gratuit.    </w:t>
                            </w:r>
                          </w:p>
                          <w:p w:rsidR="00C10A56" w:rsidRPr="00A271C5" w:rsidRDefault="00C10A56" w:rsidP="00A271C5">
                            <w:pPr>
                              <w:rPr>
                                <w:rFonts w:ascii="Century Gothic" w:hAnsi="Century Gothic"/>
                                <w:sz w:val="18"/>
                                <w:szCs w:val="18"/>
                              </w:rPr>
                            </w:pPr>
                            <w:r>
                              <w:rPr>
                                <w:rFonts w:ascii="Century Gothic" w:hAnsi="Century Gothic"/>
                                <w:sz w:val="18"/>
                                <w:szCs w:val="18"/>
                              </w:rPr>
                              <w:t>L’objectif pour l’équipe de circonscription est de f</w:t>
                            </w:r>
                            <w:r w:rsidRPr="00A271C5">
                              <w:rPr>
                                <w:rFonts w:ascii="Century Gothic" w:hAnsi="Century Gothic"/>
                                <w:sz w:val="18"/>
                                <w:szCs w:val="18"/>
                              </w:rPr>
                              <w:t>avoriser un climat scolaire serein et une bonne visibilité de l’IEN dans les écoles ou par voie numérique</w:t>
                            </w:r>
                            <w:r>
                              <w:rPr>
                                <w:rFonts w:ascii="Century Gothic" w:hAnsi="Century Gothic"/>
                                <w:sz w:val="18"/>
                                <w:szCs w:val="18"/>
                              </w:rPr>
                              <w:t xml:space="preserve">. Par conséquent, les actions suivantes sont privilégiées : </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Instaurer une régularité dans les déplacements sur le terrain (y compris sur les sites isolés)</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Dégager une plus grande disponibilité pour recevoir les enseignants (au bureau de l’inspection ou sur site)</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Réduire les délais de réponses (résolution de conflits ou gestion des relations avec les parents et les municipalités)</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Promouvoir une démarche de réflexion avec les équipes, autour des questions éducatives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002A" id="Text Box 18" o:spid="_x0000_s1029" type="#_x0000_t202" style="position:absolute;margin-left:-55.05pt;margin-top:7.7pt;width:547.45pt;height:80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lP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" filled="f" stroked="f">
                <v:textbox>
                  <w:txbxContent>
                    <w:p w:rsidR="00C10A56" w:rsidRPr="00A51EFB" w:rsidRDefault="00C10A56" w:rsidP="00735085">
                      <w:pPr>
                        <w:numPr>
                          <w:ilvl w:val="1"/>
                          <w:numId w:val="1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structures scolaires</w:t>
                      </w:r>
                    </w:p>
                    <w:p w:rsidR="00C10A56" w:rsidRPr="00A51EFB" w:rsidRDefault="00C10A56" w:rsidP="008504F3">
                      <w:pPr>
                        <w:rPr>
                          <w:rFonts w:ascii="Century Gothic" w:hAnsi="Century Gothic" w:cs="Arial"/>
                          <w:color w:val="F29C15"/>
                        </w:rPr>
                      </w:pPr>
                    </w:p>
                    <w:p w:rsidR="00C10A56" w:rsidRPr="00385DD0" w:rsidRDefault="00C10A56" w:rsidP="00AF33E8">
                      <w:pPr>
                        <w:numPr>
                          <w:ilvl w:val="0"/>
                          <w:numId w:val="3"/>
                        </w:numPr>
                        <w:rPr>
                          <w:rFonts w:ascii="Century Gothic" w:hAnsi="Century Gothic" w:cs="Arial"/>
                          <w:b/>
                          <w:color w:val="3B7AB4"/>
                          <w:u w:val="single"/>
                        </w:rPr>
                      </w:pPr>
                      <w:r w:rsidRPr="00385DD0">
                        <w:rPr>
                          <w:rFonts w:ascii="Century Gothic" w:hAnsi="Century Gothic" w:cs="Arial"/>
                          <w:b/>
                          <w:color w:val="F29C15"/>
                          <w:u w:val="single"/>
                        </w:rPr>
                        <w:t>Nombre d’écoles / nombre de divisions</w:t>
                      </w:r>
                    </w:p>
                    <w:tbl>
                      <w:tblPr>
                        <w:tblW w:w="9224" w:type="dxa"/>
                        <w:jc w:val="center"/>
                        <w:tblCellMar>
                          <w:left w:w="70" w:type="dxa"/>
                          <w:right w:w="70" w:type="dxa"/>
                        </w:tblCellMar>
                        <w:tblLook w:val="04A0" w:firstRow="1" w:lastRow="0" w:firstColumn="1" w:lastColumn="0" w:noHBand="0" w:noVBand="1"/>
                      </w:tblPr>
                      <w:tblGrid>
                        <w:gridCol w:w="1792"/>
                        <w:gridCol w:w="1376"/>
                        <w:gridCol w:w="1258"/>
                        <w:gridCol w:w="1432"/>
                        <w:gridCol w:w="1078"/>
                        <w:gridCol w:w="1072"/>
                        <w:gridCol w:w="1216"/>
                      </w:tblGrid>
                      <w:tr w:rsidR="00C10A56" w:rsidRPr="00C8699C" w:rsidTr="00C947A9">
                        <w:trPr>
                          <w:trHeight w:val="300"/>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58"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43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078" w:type="dxa"/>
                            <w:tcBorders>
                              <w:top w:val="nil"/>
                              <w:left w:val="nil"/>
                              <w:bottom w:val="single" w:sz="4" w:space="0" w:color="auto"/>
                              <w:right w:val="nil"/>
                            </w:tcBorders>
                          </w:tcPr>
                          <w:p w:rsidR="00C10A56" w:rsidRPr="00C8699C" w:rsidRDefault="00C10A56" w:rsidP="00972FD6">
                            <w:pPr>
                              <w:suppressAutoHyphens w:val="0"/>
                              <w:rPr>
                                <w:rFonts w:ascii="Century Gothic" w:hAnsi="Century Gothic"/>
                                <w:color w:val="000000"/>
                              </w:rPr>
                            </w:pPr>
                          </w:p>
                        </w:tc>
                        <w:tc>
                          <w:tcPr>
                            <w:tcW w:w="1072" w:type="dxa"/>
                            <w:tcBorders>
                              <w:top w:val="nil"/>
                              <w:left w:val="nil"/>
                              <w:bottom w:val="single" w:sz="4" w:space="0" w:color="auto"/>
                              <w:right w:val="nil"/>
                            </w:tcBorders>
                          </w:tcPr>
                          <w:p w:rsidR="00C10A56" w:rsidRPr="00C8699C" w:rsidRDefault="00C10A56" w:rsidP="00972FD6">
                            <w:pPr>
                              <w:suppressAutoHyphens w:val="0"/>
                              <w:rPr>
                                <w:rFonts w:ascii="Century Gothic" w:hAnsi="Century Gothic"/>
                                <w:color w:val="000000"/>
                              </w:rPr>
                            </w:pPr>
                          </w:p>
                        </w:tc>
                        <w:tc>
                          <w:tcPr>
                            <w:tcW w:w="121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Elémentaires</w:t>
                            </w:r>
                          </w:p>
                        </w:tc>
                        <w:tc>
                          <w:tcPr>
                            <w:tcW w:w="1258" w:type="dxa"/>
                            <w:tcBorders>
                              <w:top w:val="single" w:sz="4" w:space="0" w:color="auto"/>
                              <w:left w:val="nil"/>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Maternelles</w:t>
                            </w:r>
                          </w:p>
                        </w:tc>
                        <w:tc>
                          <w:tcPr>
                            <w:tcW w:w="1432" w:type="dxa"/>
                            <w:tcBorders>
                              <w:top w:val="single" w:sz="4" w:space="0" w:color="auto"/>
                              <w:left w:val="nil"/>
                              <w:bottom w:val="single" w:sz="4" w:space="0" w:color="auto"/>
                              <w:right w:val="single" w:sz="4" w:space="0" w:color="auto"/>
                            </w:tcBorders>
                            <w:shd w:val="clear" w:color="auto" w:fill="F29C15"/>
                            <w:noWrap/>
                            <w:vAlign w:val="center"/>
                            <w:hideMark/>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Groupes scolaires</w:t>
                            </w:r>
                          </w:p>
                        </w:tc>
                        <w:tc>
                          <w:tcPr>
                            <w:tcW w:w="1078" w:type="dxa"/>
                            <w:tcBorders>
                              <w:top w:val="single" w:sz="4" w:space="0" w:color="auto"/>
                              <w:left w:val="nil"/>
                              <w:bottom w:val="single" w:sz="4" w:space="0" w:color="auto"/>
                              <w:right w:val="single" w:sz="4" w:space="0" w:color="auto"/>
                            </w:tcBorders>
                            <w:shd w:val="clear" w:color="auto" w:fill="F29C15"/>
                            <w:vAlign w:val="center"/>
                          </w:tcPr>
                          <w:p w:rsidR="00C10A56" w:rsidRPr="006A5A5C" w:rsidRDefault="00C10A56" w:rsidP="00C8699C">
                            <w:pPr>
                              <w:suppressAutoHyphens w:val="0"/>
                              <w:jc w:val="center"/>
                              <w:rPr>
                                <w:rFonts w:ascii="Century Gothic" w:hAnsi="Century Gothic"/>
                                <w:bCs/>
                                <w:color w:val="000000"/>
                              </w:rPr>
                            </w:pPr>
                            <w:r w:rsidRPr="006A5A5C">
                              <w:rPr>
                                <w:rFonts w:ascii="Century Gothic" w:hAnsi="Century Gothic"/>
                                <w:bCs/>
                                <w:color w:val="000000"/>
                              </w:rPr>
                              <w:t>Classes uniques</w:t>
                            </w:r>
                          </w:p>
                        </w:tc>
                        <w:tc>
                          <w:tcPr>
                            <w:tcW w:w="1072" w:type="dxa"/>
                            <w:tcBorders>
                              <w:top w:val="single" w:sz="4" w:space="0" w:color="auto"/>
                              <w:left w:val="single" w:sz="4" w:space="0" w:color="auto"/>
                              <w:bottom w:val="single" w:sz="4" w:space="0" w:color="auto"/>
                              <w:right w:val="single" w:sz="4" w:space="0" w:color="auto"/>
                            </w:tcBorders>
                            <w:shd w:val="clear" w:color="auto" w:fill="F29C15"/>
                            <w:vAlign w:val="center"/>
                          </w:tcPr>
                          <w:p w:rsidR="00C10A56" w:rsidRPr="006A5A5C" w:rsidRDefault="00C10A56" w:rsidP="00C8699C">
                            <w:pPr>
                              <w:suppressAutoHyphens w:val="0"/>
                              <w:jc w:val="center"/>
                              <w:rPr>
                                <w:rFonts w:ascii="Century Gothic" w:hAnsi="Century Gothic"/>
                                <w:color w:val="000000"/>
                              </w:rPr>
                            </w:pPr>
                            <w:r w:rsidRPr="006A5A5C">
                              <w:rPr>
                                <w:rFonts w:ascii="Century Gothic" w:hAnsi="Century Gothic"/>
                                <w:color w:val="000000"/>
                              </w:rPr>
                              <w:t>Ecoles privées</w:t>
                            </w:r>
                          </w:p>
                        </w:tc>
                        <w:tc>
                          <w:tcPr>
                            <w:tcW w:w="1216" w:type="dxa"/>
                            <w:tcBorders>
                              <w:top w:val="nil"/>
                              <w:left w:val="single" w:sz="4" w:space="0" w:color="auto"/>
                              <w:bottom w:val="single" w:sz="4" w:space="0" w:color="auto"/>
                              <w:right w:val="nil"/>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 w:val="16"/>
                                <w:szCs w:val="16"/>
                              </w:rPr>
                            </w:pPr>
                            <w:r w:rsidRPr="005E312B">
                              <w:rPr>
                                <w:rFonts w:ascii="Century Gothic" w:hAnsi="Century Gothic"/>
                                <w:color w:val="000000"/>
                                <w:sz w:val="16"/>
                                <w:szCs w:val="16"/>
                              </w:rPr>
                              <w:t>Total</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sz w:val="16"/>
                                <w:szCs w:val="16"/>
                              </w:rPr>
                            </w:pPr>
                            <w:r w:rsidRPr="005E312B">
                              <w:rPr>
                                <w:rFonts w:ascii="Century Gothic" w:hAnsi="Century Gothic"/>
                                <w:i/>
                                <w:iCs/>
                                <w:color w:val="000000"/>
                                <w:sz w:val="16"/>
                                <w:szCs w:val="16"/>
                              </w:rPr>
                              <w:t>Nbre Ecoles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6</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3</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9</w:t>
                            </w: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3</w:t>
                            </w: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21</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sz w:val="16"/>
                                <w:szCs w:val="16"/>
                              </w:rPr>
                            </w:pPr>
                            <w:r>
                              <w:rPr>
                                <w:rFonts w:ascii="Century Gothic" w:hAnsi="Century Gothic"/>
                                <w:i/>
                                <w:iCs/>
                                <w:color w:val="000000"/>
                                <w:sz w:val="16"/>
                                <w:szCs w:val="16"/>
                              </w:rPr>
                              <w:t xml:space="preserve">Nbre </w:t>
                            </w:r>
                            <w:r w:rsidRPr="005E312B">
                              <w:rPr>
                                <w:rFonts w:ascii="Century Gothic" w:hAnsi="Century Gothic"/>
                                <w:i/>
                                <w:iCs/>
                                <w:color w:val="000000"/>
                                <w:sz w:val="16"/>
                                <w:szCs w:val="16"/>
                              </w:rPr>
                              <w:t>classes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83EBA">
                            <w:pPr>
                              <w:suppressAutoHyphens w:val="0"/>
                              <w:jc w:val="center"/>
                              <w:rPr>
                                <w:rFonts w:ascii="Century Gothic" w:hAnsi="Century Gothic"/>
                                <w:color w:val="000000"/>
                                <w:szCs w:val="22"/>
                              </w:rPr>
                            </w:pPr>
                            <w:r>
                              <w:rPr>
                                <w:rFonts w:ascii="Century Gothic" w:hAnsi="Century Gothic"/>
                                <w:color w:val="000000"/>
                                <w:szCs w:val="22"/>
                              </w:rPr>
                              <w:t>120</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1A08AB">
                            <w:pPr>
                              <w:suppressAutoHyphens w:val="0"/>
                              <w:jc w:val="center"/>
                              <w:rPr>
                                <w:rFonts w:ascii="Century Gothic" w:hAnsi="Century Gothic"/>
                                <w:color w:val="000000"/>
                                <w:szCs w:val="22"/>
                              </w:rPr>
                            </w:pPr>
                            <w:r>
                              <w:rPr>
                                <w:rFonts w:ascii="Century Gothic" w:hAnsi="Century Gothic"/>
                                <w:color w:val="000000"/>
                                <w:szCs w:val="22"/>
                              </w:rPr>
                              <w:t>56</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3</w:t>
                            </w: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483EBA">
                            <w:pPr>
                              <w:suppressAutoHyphens w:val="0"/>
                              <w:jc w:val="center"/>
                              <w:rPr>
                                <w:rFonts w:ascii="Century Gothic" w:hAnsi="Century Gothic"/>
                                <w:b/>
                                <w:bCs/>
                                <w:color w:val="000000"/>
                                <w:szCs w:val="22"/>
                              </w:rPr>
                            </w:pPr>
                            <w:r>
                              <w:rPr>
                                <w:rFonts w:ascii="Century Gothic" w:hAnsi="Century Gothic"/>
                                <w:b/>
                                <w:bCs/>
                                <w:color w:val="000000"/>
                              </w:rPr>
                              <w:t>179</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C8699C" w:rsidRDefault="00C10A56" w:rsidP="00C947A9">
                            <w:pPr>
                              <w:suppressAutoHyphens w:val="0"/>
                              <w:jc w:val="right"/>
                              <w:rPr>
                                <w:rFonts w:ascii="Century Gothic" w:hAnsi="Century Gothic"/>
                                <w:i/>
                                <w:iCs/>
                                <w:color w:val="000000"/>
                                <w:sz w:val="16"/>
                                <w:szCs w:val="16"/>
                              </w:rPr>
                            </w:pPr>
                            <w:r>
                              <w:rPr>
                                <w:rFonts w:ascii="Century Gothic" w:hAnsi="Century Gothic"/>
                                <w:i/>
                                <w:iCs/>
                                <w:color w:val="000000"/>
                                <w:sz w:val="16"/>
                                <w:szCs w:val="16"/>
                              </w:rPr>
                              <w:t>Nbre Ulis-école</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C8699C" w:rsidRDefault="00C10A56" w:rsidP="00972FD6">
                            <w:pPr>
                              <w:suppressAutoHyphens w:val="0"/>
                              <w:jc w:val="center"/>
                              <w:rPr>
                                <w:rFonts w:ascii="Century Gothic" w:hAnsi="Century Gothic"/>
                                <w:color w:val="000000"/>
                              </w:rPr>
                            </w:pPr>
                          </w:p>
                        </w:tc>
                        <w:tc>
                          <w:tcPr>
                            <w:tcW w:w="1078"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072" w:type="dxa"/>
                            <w:tcBorders>
                              <w:top w:val="single" w:sz="4" w:space="0" w:color="auto"/>
                              <w:left w:val="single" w:sz="4" w:space="0" w:color="auto"/>
                              <w:bottom w:val="single" w:sz="4" w:space="0" w:color="auto"/>
                              <w:right w:val="single" w:sz="4" w:space="0" w:color="auto"/>
                            </w:tcBorders>
                          </w:tcPr>
                          <w:p w:rsidR="00C10A56" w:rsidRPr="00C8699C" w:rsidRDefault="00C10A56" w:rsidP="00972FD6">
                            <w:pPr>
                              <w:suppressAutoHyphens w:val="0"/>
                              <w:jc w:val="center"/>
                              <w:rPr>
                                <w:rFonts w:ascii="Century Gothic" w:hAnsi="Century Gothic"/>
                                <w:b/>
                                <w:bCs/>
                                <w:color w:val="000000"/>
                              </w:rPr>
                            </w:pPr>
                          </w:p>
                        </w:tc>
                        <w:tc>
                          <w:tcPr>
                            <w:tcW w:w="121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C8699C" w:rsidRDefault="00C10A56" w:rsidP="00972FD6">
                            <w:pPr>
                              <w:suppressAutoHyphens w:val="0"/>
                              <w:jc w:val="center"/>
                              <w:rPr>
                                <w:rFonts w:ascii="Century Gothic" w:hAnsi="Century Gothic"/>
                                <w:b/>
                                <w:bCs/>
                                <w:color w:val="000000"/>
                              </w:rPr>
                            </w:pPr>
                            <w:r>
                              <w:rPr>
                                <w:rFonts w:ascii="Century Gothic" w:hAnsi="Century Gothic"/>
                                <w:b/>
                                <w:bCs/>
                                <w:color w:val="000000"/>
                              </w:rPr>
                              <w:t>4</w:t>
                            </w:r>
                          </w:p>
                        </w:tc>
                      </w:tr>
                      <w:tr w:rsidR="00C10A56" w:rsidRPr="00C8699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76"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58"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432"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078" w:type="dxa"/>
                            <w:tcBorders>
                              <w:top w:val="single" w:sz="4" w:space="0" w:color="auto"/>
                              <w:left w:val="nil"/>
                              <w:bottom w:val="nil"/>
                              <w:right w:val="nil"/>
                            </w:tcBorders>
                          </w:tcPr>
                          <w:p w:rsidR="00C10A56" w:rsidRPr="00C8699C" w:rsidRDefault="00C10A56" w:rsidP="00972FD6">
                            <w:pPr>
                              <w:suppressAutoHyphens w:val="0"/>
                              <w:rPr>
                                <w:rFonts w:ascii="Century Gothic" w:hAnsi="Century Gothic"/>
                                <w:color w:val="000000"/>
                              </w:rPr>
                            </w:pPr>
                          </w:p>
                        </w:tc>
                        <w:tc>
                          <w:tcPr>
                            <w:tcW w:w="1072" w:type="dxa"/>
                            <w:tcBorders>
                              <w:top w:val="single" w:sz="4" w:space="0" w:color="auto"/>
                              <w:left w:val="nil"/>
                              <w:bottom w:val="nil"/>
                              <w:right w:val="nil"/>
                            </w:tcBorders>
                          </w:tcPr>
                          <w:p w:rsidR="00C10A56" w:rsidRPr="00C8699C" w:rsidRDefault="00C10A56" w:rsidP="00972FD6">
                            <w:pPr>
                              <w:suppressAutoHyphens w:val="0"/>
                              <w:rPr>
                                <w:rFonts w:ascii="Century Gothic" w:hAnsi="Century Gothic"/>
                                <w:color w:val="000000"/>
                              </w:rPr>
                            </w:pPr>
                          </w:p>
                        </w:tc>
                        <w:tc>
                          <w:tcPr>
                            <w:tcW w:w="1216" w:type="dxa"/>
                            <w:tcBorders>
                              <w:top w:val="single" w:sz="4" w:space="0" w:color="auto"/>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6A5A5C" w:rsidTr="00C947A9">
                        <w:trPr>
                          <w:trHeight w:val="315"/>
                          <w:jc w:val="center"/>
                        </w:trPr>
                        <w:tc>
                          <w:tcPr>
                            <w:tcW w:w="1792"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376"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258"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432"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c>
                          <w:tcPr>
                            <w:tcW w:w="1078" w:type="dxa"/>
                            <w:tcBorders>
                              <w:top w:val="nil"/>
                              <w:left w:val="nil"/>
                              <w:bottom w:val="nil"/>
                              <w:right w:val="nil"/>
                            </w:tcBorders>
                          </w:tcPr>
                          <w:p w:rsidR="00C10A56" w:rsidRPr="006A5A5C" w:rsidRDefault="00C10A56" w:rsidP="00972FD6">
                            <w:pPr>
                              <w:suppressAutoHyphens w:val="0"/>
                              <w:rPr>
                                <w:color w:val="FFC000"/>
                              </w:rPr>
                            </w:pPr>
                          </w:p>
                        </w:tc>
                        <w:tc>
                          <w:tcPr>
                            <w:tcW w:w="1072" w:type="dxa"/>
                            <w:tcBorders>
                              <w:top w:val="nil"/>
                              <w:left w:val="nil"/>
                              <w:bottom w:val="nil"/>
                              <w:right w:val="nil"/>
                            </w:tcBorders>
                          </w:tcPr>
                          <w:p w:rsidR="00C10A56" w:rsidRPr="006A5A5C" w:rsidRDefault="00C10A56" w:rsidP="00972FD6">
                            <w:pPr>
                              <w:suppressAutoHyphens w:val="0"/>
                              <w:rPr>
                                <w:color w:val="FFC000"/>
                              </w:rPr>
                            </w:pPr>
                          </w:p>
                        </w:tc>
                        <w:tc>
                          <w:tcPr>
                            <w:tcW w:w="1216" w:type="dxa"/>
                            <w:tcBorders>
                              <w:top w:val="nil"/>
                              <w:left w:val="nil"/>
                              <w:bottom w:val="nil"/>
                              <w:right w:val="nil"/>
                            </w:tcBorders>
                            <w:shd w:val="clear" w:color="auto" w:fill="auto"/>
                            <w:noWrap/>
                            <w:vAlign w:val="bottom"/>
                            <w:hideMark/>
                          </w:tcPr>
                          <w:p w:rsidR="00C10A56" w:rsidRPr="006A5A5C" w:rsidRDefault="00C10A56" w:rsidP="00972FD6">
                            <w:pPr>
                              <w:suppressAutoHyphens w:val="0"/>
                              <w:rPr>
                                <w:color w:val="FFC000"/>
                                <w:szCs w:val="22"/>
                              </w:rPr>
                            </w:pPr>
                          </w:p>
                        </w:tc>
                      </w:tr>
                    </w:tbl>
                    <w:p w:rsidR="00C10A56" w:rsidRPr="00857A8E" w:rsidRDefault="00C10A56" w:rsidP="00C8699C">
                      <w:pPr>
                        <w:numPr>
                          <w:ilvl w:val="0"/>
                          <w:numId w:val="3"/>
                        </w:numPr>
                        <w:rPr>
                          <w:rFonts w:ascii="Century Gothic" w:hAnsi="Century Gothic" w:cs="Arial"/>
                          <w:b/>
                          <w:color w:val="F29C15"/>
                          <w:u w:val="single"/>
                        </w:rPr>
                      </w:pPr>
                      <w:r w:rsidRPr="00857A8E">
                        <w:rPr>
                          <w:rFonts w:ascii="Century Gothic" w:hAnsi="Century Gothic" w:cs="Arial"/>
                          <w:b/>
                          <w:color w:val="F29C15"/>
                          <w:u w:val="single"/>
                        </w:rPr>
                        <w:t xml:space="preserve">Nom, structure, nombre d’élèves scolarisés, rattachement au collège tête de réseau  </w:t>
                      </w:r>
                    </w:p>
                    <w:p w:rsidR="00C10A56" w:rsidRDefault="00C10A56" w:rsidP="00C8699C">
                      <w:pPr>
                        <w:rPr>
                          <w:rFonts w:ascii="Century Gothic" w:hAnsi="Century Gothic" w:cs="Arial"/>
                          <w:b/>
                          <w:color w:val="3B7AB4"/>
                          <w:u w:val="single"/>
                        </w:rPr>
                      </w:pP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1"/>
                        <w:gridCol w:w="767"/>
                        <w:gridCol w:w="1373"/>
                        <w:gridCol w:w="775"/>
                        <w:gridCol w:w="971"/>
                        <w:gridCol w:w="2233"/>
                      </w:tblGrid>
                      <w:tr w:rsidR="00C10A56" w:rsidRPr="00636935" w:rsidTr="002F6453">
                        <w:trPr>
                          <w:trHeight w:val="540"/>
                          <w:jc w:val="center"/>
                        </w:trPr>
                        <w:tc>
                          <w:tcPr>
                            <w:tcW w:w="4131" w:type="dxa"/>
                            <w:shd w:val="clear" w:color="auto" w:fill="auto"/>
                            <w:noWrap/>
                            <w:vAlign w:val="bottom"/>
                            <w:hideMark/>
                          </w:tcPr>
                          <w:p w:rsidR="00C10A56" w:rsidRPr="00951270" w:rsidRDefault="00C10A56" w:rsidP="00972FD6">
                            <w:pPr>
                              <w:suppressAutoHyphens w:val="0"/>
                              <w:rPr>
                                <w:rFonts w:ascii="Century Gothic" w:hAnsi="Century Gothic"/>
                                <w:i/>
                                <w:color w:val="000000"/>
                                <w:sz w:val="18"/>
                                <w:szCs w:val="18"/>
                              </w:rPr>
                            </w:pPr>
                            <w:r w:rsidRPr="00636935">
                              <w:rPr>
                                <w:rFonts w:ascii="Century Gothic" w:hAnsi="Century Gothic"/>
                                <w:i/>
                                <w:color w:val="000000"/>
                                <w:sz w:val="18"/>
                                <w:szCs w:val="18"/>
                              </w:rPr>
                              <w:t>Nom de l’école</w:t>
                            </w:r>
                          </w:p>
                        </w:tc>
                        <w:tc>
                          <w:tcPr>
                            <w:tcW w:w="767" w:type="dxa"/>
                            <w:shd w:val="clear" w:color="auto" w:fill="F29C15"/>
                            <w:vAlign w:val="center"/>
                          </w:tcPr>
                          <w:p w:rsidR="00C10A56" w:rsidRPr="00636935" w:rsidRDefault="00C10A56" w:rsidP="00636935">
                            <w:pPr>
                              <w:suppressAutoHyphens w:val="0"/>
                              <w:jc w:val="center"/>
                              <w:rPr>
                                <w:rFonts w:ascii="Century Gothic" w:hAnsi="Century Gothic"/>
                                <w:color w:val="000000"/>
                                <w:sz w:val="16"/>
                                <w:szCs w:val="16"/>
                                <w:lang w:val="en-US"/>
                              </w:rPr>
                            </w:pPr>
                            <w:r w:rsidRPr="00636935">
                              <w:rPr>
                                <w:rFonts w:ascii="Century Gothic" w:hAnsi="Century Gothic"/>
                                <w:color w:val="000000"/>
                                <w:sz w:val="16"/>
                                <w:szCs w:val="16"/>
                                <w:lang w:val="en-US"/>
                              </w:rPr>
                              <w:t>EE, EM, GS, CU</w:t>
                            </w:r>
                            <w:r>
                              <w:rPr>
                                <w:rFonts w:ascii="Century Gothic" w:hAnsi="Century Gothic"/>
                                <w:color w:val="000000"/>
                                <w:sz w:val="16"/>
                                <w:szCs w:val="16"/>
                                <w:lang w:val="en-US"/>
                              </w:rPr>
                              <w:t>, EP</w:t>
                            </w:r>
                          </w:p>
                        </w:tc>
                        <w:tc>
                          <w:tcPr>
                            <w:tcW w:w="1373" w:type="dxa"/>
                            <w:shd w:val="clear" w:color="auto" w:fill="F29C15"/>
                            <w:vAlign w:val="center"/>
                            <w:hideMark/>
                          </w:tcPr>
                          <w:p w:rsidR="00C10A56" w:rsidRPr="00951270" w:rsidRDefault="00C10A56" w:rsidP="00636935">
                            <w:pPr>
                              <w:suppressAutoHyphens w:val="0"/>
                              <w:jc w:val="center"/>
                              <w:rPr>
                                <w:rFonts w:ascii="Century Gothic" w:hAnsi="Century Gothic"/>
                                <w:color w:val="000000"/>
                                <w:sz w:val="16"/>
                                <w:szCs w:val="16"/>
                              </w:rPr>
                            </w:pPr>
                            <w:r w:rsidRPr="00951270">
                              <w:rPr>
                                <w:rFonts w:ascii="Century Gothic" w:hAnsi="Century Gothic"/>
                                <w:color w:val="000000"/>
                                <w:sz w:val="16"/>
                                <w:szCs w:val="16"/>
                              </w:rPr>
                              <w:t>Nombre de classes</w:t>
                            </w:r>
                          </w:p>
                        </w:tc>
                        <w:tc>
                          <w:tcPr>
                            <w:tcW w:w="775" w:type="dxa"/>
                            <w:shd w:val="clear" w:color="auto" w:fill="F29C15"/>
                            <w:vAlign w:val="center"/>
                            <w:hideMark/>
                          </w:tcPr>
                          <w:p w:rsidR="00C10A56" w:rsidRPr="00951270" w:rsidRDefault="00C10A56" w:rsidP="00C947A9">
                            <w:pPr>
                              <w:suppressAutoHyphens w:val="0"/>
                              <w:jc w:val="center"/>
                              <w:rPr>
                                <w:rFonts w:ascii="Century Gothic" w:hAnsi="Century Gothic"/>
                                <w:color w:val="000000"/>
                                <w:sz w:val="16"/>
                                <w:szCs w:val="16"/>
                              </w:rPr>
                            </w:pPr>
                            <w:r w:rsidRPr="00951270">
                              <w:rPr>
                                <w:rFonts w:ascii="Century Gothic" w:hAnsi="Century Gothic"/>
                                <w:color w:val="000000"/>
                                <w:sz w:val="16"/>
                                <w:szCs w:val="16"/>
                              </w:rPr>
                              <w:t xml:space="preserve">Nombre </w:t>
                            </w:r>
                            <w:r>
                              <w:rPr>
                                <w:rFonts w:ascii="Century Gothic" w:hAnsi="Century Gothic"/>
                                <w:color w:val="000000"/>
                                <w:sz w:val="16"/>
                                <w:szCs w:val="16"/>
                              </w:rPr>
                              <w:t>Ulis-école</w:t>
                            </w:r>
                          </w:p>
                        </w:tc>
                        <w:tc>
                          <w:tcPr>
                            <w:tcW w:w="971" w:type="dxa"/>
                            <w:shd w:val="clear" w:color="auto" w:fill="F29C15"/>
                            <w:vAlign w:val="center"/>
                          </w:tcPr>
                          <w:p w:rsidR="00C10A56" w:rsidRPr="00636935" w:rsidRDefault="00C10A56" w:rsidP="00636935">
                            <w:pPr>
                              <w:suppressAutoHyphens w:val="0"/>
                              <w:jc w:val="center"/>
                              <w:rPr>
                                <w:rFonts w:ascii="Century Gothic" w:hAnsi="Century Gothic"/>
                                <w:bCs/>
                                <w:color w:val="000000"/>
                                <w:sz w:val="16"/>
                                <w:szCs w:val="16"/>
                              </w:rPr>
                            </w:pPr>
                            <w:r w:rsidRPr="00636935">
                              <w:rPr>
                                <w:rFonts w:ascii="Century Gothic" w:hAnsi="Century Gothic"/>
                                <w:bCs/>
                                <w:color w:val="000000"/>
                                <w:sz w:val="16"/>
                                <w:szCs w:val="16"/>
                              </w:rPr>
                              <w:t>Nombre d’élèves</w:t>
                            </w:r>
                          </w:p>
                        </w:tc>
                        <w:tc>
                          <w:tcPr>
                            <w:tcW w:w="2233" w:type="dxa"/>
                            <w:shd w:val="clear" w:color="auto" w:fill="F29C15"/>
                            <w:noWrap/>
                            <w:vAlign w:val="center"/>
                            <w:hideMark/>
                          </w:tcPr>
                          <w:p w:rsidR="00C10A56" w:rsidRPr="00951270" w:rsidRDefault="00C10A56" w:rsidP="00636935">
                            <w:pPr>
                              <w:suppressAutoHyphens w:val="0"/>
                              <w:jc w:val="center"/>
                              <w:rPr>
                                <w:rFonts w:ascii="Century Gothic" w:hAnsi="Century Gothic"/>
                                <w:bCs/>
                                <w:color w:val="000000"/>
                                <w:sz w:val="16"/>
                                <w:szCs w:val="16"/>
                              </w:rPr>
                            </w:pPr>
                            <w:r w:rsidRPr="00636935">
                              <w:rPr>
                                <w:rFonts w:ascii="Century Gothic" w:hAnsi="Century Gothic"/>
                                <w:bCs/>
                                <w:color w:val="000000"/>
                                <w:sz w:val="16"/>
                                <w:szCs w:val="16"/>
                              </w:rPr>
                              <w:t>Collège tête de réseau</w:t>
                            </w:r>
                          </w:p>
                        </w:tc>
                      </w:tr>
                      <w:tr w:rsidR="00C10A56" w:rsidRPr="00636935" w:rsidTr="002F6453">
                        <w:trPr>
                          <w:trHeight w:val="263"/>
                          <w:jc w:val="center"/>
                        </w:trPr>
                        <w:tc>
                          <w:tcPr>
                            <w:tcW w:w="4131" w:type="dxa"/>
                            <w:shd w:val="clear" w:color="auto" w:fill="FFFFFF" w:themeFill="background1"/>
                            <w:noWrap/>
                            <w:vAlign w:val="center"/>
                            <w:hideMark/>
                          </w:tcPr>
                          <w:p w:rsidR="00C10A56" w:rsidRPr="00951270"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Camopi</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951270"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13</w:t>
                            </w:r>
                          </w:p>
                        </w:tc>
                        <w:tc>
                          <w:tcPr>
                            <w:tcW w:w="775" w:type="dxa"/>
                            <w:shd w:val="clear" w:color="auto" w:fill="FFFFFF" w:themeFill="background1"/>
                            <w:noWrap/>
                            <w:vAlign w:val="center"/>
                            <w:hideMark/>
                          </w:tcPr>
                          <w:p w:rsidR="00C10A56" w:rsidRPr="00951270" w:rsidRDefault="00C10A56" w:rsidP="00972FD6">
                            <w:pPr>
                              <w:suppressAutoHyphens w:val="0"/>
                              <w:rPr>
                                <w:rFonts w:ascii="Century Gothic" w:hAnsi="Century Gothic"/>
                                <w:b/>
                                <w:bCs/>
                                <w:color w:val="000000"/>
                                <w:sz w:val="18"/>
                                <w:szCs w:val="18"/>
                              </w:rPr>
                            </w:pPr>
                          </w:p>
                        </w:tc>
                        <w:tc>
                          <w:tcPr>
                            <w:tcW w:w="971" w:type="dxa"/>
                            <w:shd w:val="clear" w:color="auto" w:fill="FFFFFF" w:themeFill="background1"/>
                          </w:tcPr>
                          <w:p w:rsidR="00C10A56" w:rsidRPr="00951270" w:rsidRDefault="00C10A56" w:rsidP="00FC63A6">
                            <w:pPr>
                              <w:suppressAutoHyphens w:val="0"/>
                              <w:jc w:val="center"/>
                              <w:rPr>
                                <w:rFonts w:ascii="Century Gothic" w:hAnsi="Century Gothic"/>
                                <w:color w:val="000000"/>
                                <w:sz w:val="18"/>
                                <w:szCs w:val="18"/>
                              </w:rPr>
                            </w:pPr>
                            <w:r>
                              <w:rPr>
                                <w:rFonts w:ascii="Century Gothic" w:hAnsi="Century Gothic"/>
                                <w:color w:val="000000"/>
                                <w:sz w:val="18"/>
                                <w:szCs w:val="18"/>
                              </w:rPr>
                              <w:t>289</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Paul Suitman</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Trois Sauts _ Zidoc</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5</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101</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7463D4">
                            <w:pPr>
                              <w:suppressAutoHyphens w:val="0"/>
                              <w:rPr>
                                <w:rFonts w:ascii="Century Gothic" w:hAnsi="Century Gothic"/>
                                <w:i/>
                                <w:iCs/>
                                <w:color w:val="000000"/>
                                <w:sz w:val="18"/>
                                <w:szCs w:val="18"/>
                              </w:rPr>
                            </w:pPr>
                            <w:r w:rsidRPr="007463D4">
                              <w:rPr>
                                <w:rFonts w:ascii="Century Gothic" w:hAnsi="Century Gothic"/>
                                <w:i/>
                                <w:iCs/>
                                <w:color w:val="000000"/>
                                <w:sz w:val="18"/>
                                <w:szCs w:val="18"/>
                              </w:rPr>
                              <w:t xml:space="preserve">Trois Sauts _ </w:t>
                            </w:r>
                            <w:r>
                              <w:rPr>
                                <w:rFonts w:ascii="Century Gothic" w:hAnsi="Century Gothic"/>
                                <w:i/>
                                <w:iCs/>
                                <w:color w:val="000000"/>
                                <w:sz w:val="18"/>
                                <w:szCs w:val="18"/>
                              </w:rPr>
                              <w:t>Roger</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45</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3E3149" w:rsidRDefault="00C10A56" w:rsidP="007463D4">
                            <w:pPr>
                              <w:suppressAutoHyphens w:val="0"/>
                              <w:rPr>
                                <w:rFonts w:ascii="Century Gothic" w:hAnsi="Century Gothic"/>
                                <w:i/>
                                <w:iCs/>
                                <w:color w:val="000000"/>
                                <w:sz w:val="18"/>
                                <w:szCs w:val="18"/>
                              </w:rPr>
                            </w:pPr>
                            <w:r w:rsidRPr="003E3149">
                              <w:rPr>
                                <w:rFonts w:ascii="Century Gothic" w:hAnsi="Century Gothic"/>
                                <w:i/>
                                <w:iCs/>
                                <w:color w:val="000000"/>
                                <w:sz w:val="18"/>
                                <w:szCs w:val="18"/>
                              </w:rPr>
                              <w:t>Trois Sauts _ Yawapa-Pina</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CU</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20</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Rochambeau</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6</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141</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Maurice Dumesnil</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Rochambeau</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184</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Barbadines</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12</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263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Stoupan</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8</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193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 xml:space="preserve">Bourg  </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2F6453">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 (dont une UPE2A)</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342</w:t>
                            </w:r>
                          </w:p>
                        </w:tc>
                        <w:tc>
                          <w:tcPr>
                            <w:tcW w:w="2233" w:type="dxa"/>
                            <w:vMerge w:val="restart"/>
                            <w:shd w:val="clear" w:color="auto" w:fill="FFFFFF" w:themeFill="background1"/>
                            <w:noWrap/>
                            <w:vAlign w:val="center"/>
                            <w:hideMark/>
                          </w:tcPr>
                          <w:p w:rsidR="00C10A56" w:rsidRPr="00D54471" w:rsidRDefault="00C10A56" w:rsidP="00972FD6">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La Canopée</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 xml:space="preserve">Saint – Michel </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15</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347</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Jacques - Lony</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324</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Guimanmin</w:t>
                            </w:r>
                          </w:p>
                        </w:tc>
                        <w:tc>
                          <w:tcPr>
                            <w:tcW w:w="767" w:type="dxa"/>
                            <w:shd w:val="clear" w:color="auto" w:fill="FFFFFF" w:themeFill="background1"/>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r>
                              <w:rPr>
                                <w:rFonts w:ascii="Century Gothic" w:hAnsi="Century Gothic"/>
                                <w:b/>
                                <w:bCs/>
                                <w:color w:val="000000"/>
                                <w:sz w:val="18"/>
                                <w:szCs w:val="18"/>
                              </w:rPr>
                              <w:t>14 (dont une UPE2A)</w:t>
                            </w:r>
                          </w:p>
                        </w:tc>
                        <w:tc>
                          <w:tcPr>
                            <w:tcW w:w="775" w:type="dxa"/>
                            <w:shd w:val="clear" w:color="auto" w:fill="FFFFFF" w:themeFill="background1"/>
                            <w:noWrap/>
                            <w:vAlign w:val="center"/>
                            <w:hideMark/>
                          </w:tcPr>
                          <w:p w:rsidR="00C10A56" w:rsidRPr="00636935" w:rsidRDefault="00C10A56" w:rsidP="00972FD6">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972FD6">
                            <w:pPr>
                              <w:suppressAutoHyphens w:val="0"/>
                              <w:jc w:val="center"/>
                              <w:rPr>
                                <w:rFonts w:ascii="Century Gothic" w:hAnsi="Century Gothic"/>
                                <w:color w:val="000000"/>
                                <w:sz w:val="18"/>
                                <w:szCs w:val="18"/>
                              </w:rPr>
                            </w:pPr>
                            <w:r>
                              <w:rPr>
                                <w:rFonts w:ascii="Century Gothic" w:hAnsi="Century Gothic"/>
                                <w:color w:val="000000"/>
                                <w:sz w:val="18"/>
                                <w:szCs w:val="18"/>
                              </w:rPr>
                              <w:t>293</w:t>
                            </w:r>
                          </w:p>
                        </w:tc>
                        <w:tc>
                          <w:tcPr>
                            <w:tcW w:w="2233" w:type="dxa"/>
                            <w:vMerge/>
                            <w:shd w:val="clear" w:color="auto" w:fill="FFFFFF" w:themeFill="background1"/>
                            <w:noWrap/>
                            <w:vAlign w:val="center"/>
                            <w:hideMark/>
                          </w:tcPr>
                          <w:p w:rsidR="00C10A56" w:rsidRPr="00636935" w:rsidRDefault="00C10A56" w:rsidP="00972FD6">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Moucayas</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10</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235</w:t>
                            </w:r>
                          </w:p>
                        </w:tc>
                        <w:tc>
                          <w:tcPr>
                            <w:tcW w:w="2233" w:type="dxa"/>
                            <w:vMerge/>
                            <w:shd w:val="clear" w:color="auto" w:fill="FFFFFF" w:themeFill="background1"/>
                            <w:noWrap/>
                            <w:vAlign w:val="center"/>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3E3149" w:rsidRDefault="00C10A56" w:rsidP="00485A00">
                            <w:pPr>
                              <w:suppressAutoHyphens w:val="0"/>
                              <w:autoSpaceDE w:val="0"/>
                              <w:autoSpaceDN w:val="0"/>
                              <w:adjustRightInd w:val="0"/>
                              <w:rPr>
                                <w:rFonts w:ascii="Century Gothic" w:hAnsi="Century Gothic"/>
                                <w:i/>
                                <w:iCs/>
                                <w:color w:val="000000"/>
                                <w:sz w:val="18"/>
                                <w:szCs w:val="18"/>
                              </w:rPr>
                            </w:pPr>
                            <w:r w:rsidRPr="003E3149">
                              <w:rPr>
                                <w:rFonts w:ascii="Century Gothic" w:eastAsia="Microsoft YaHei" w:hAnsi="Century Gothic" w:cs="Arial"/>
                                <w:sz w:val="18"/>
                                <w:szCs w:val="18"/>
                                <w:lang w:eastAsia="en-US"/>
                              </w:rPr>
                              <w:t xml:space="preserve">Raoul Roumillac </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EM</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10</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235</w:t>
                            </w:r>
                          </w:p>
                        </w:tc>
                        <w:tc>
                          <w:tcPr>
                            <w:tcW w:w="2233" w:type="dxa"/>
                            <w:vMerge/>
                            <w:shd w:val="clear" w:color="auto" w:fill="FFFFFF" w:themeFill="background1"/>
                            <w:noWrap/>
                            <w:vAlign w:val="center"/>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Ouanary</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CU</w:t>
                            </w:r>
                          </w:p>
                        </w:tc>
                        <w:tc>
                          <w:tcPr>
                            <w:tcW w:w="1373"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10</w:t>
                            </w:r>
                          </w:p>
                        </w:tc>
                        <w:tc>
                          <w:tcPr>
                            <w:tcW w:w="2233" w:type="dxa"/>
                            <w:vMerge w:val="restart"/>
                            <w:shd w:val="clear" w:color="auto" w:fill="FFFFFF" w:themeFill="background1"/>
                            <w:noWrap/>
                            <w:vAlign w:val="center"/>
                            <w:hideMark/>
                          </w:tcPr>
                          <w:p w:rsidR="00C10A56" w:rsidRPr="00D54471" w:rsidRDefault="00C10A56" w:rsidP="00485A00">
                            <w:pPr>
                              <w:suppressAutoHyphens w:val="0"/>
                              <w:jc w:val="center"/>
                              <w:rPr>
                                <w:rFonts w:ascii="Century Gothic" w:hAnsi="Century Gothic"/>
                                <w:b/>
                                <w:color w:val="000000"/>
                                <w:sz w:val="18"/>
                                <w:szCs w:val="18"/>
                              </w:rPr>
                            </w:pPr>
                            <w:r w:rsidRPr="00D54471">
                              <w:rPr>
                                <w:rFonts w:ascii="Century Gothic" w:hAnsi="Century Gothic"/>
                                <w:b/>
                                <w:color w:val="000000"/>
                                <w:sz w:val="18"/>
                                <w:szCs w:val="18"/>
                              </w:rPr>
                              <w:t>Constant - Chlore</w:t>
                            </w: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Pascal Joinville</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19 (dont une UPE2A)</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454</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Gabin</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EE</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69</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Henri Sulny</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15 (dont une UPE2A)</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417</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Les Trois Palétuviers</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2</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47</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Kaw</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sidRPr="006C1FF4">
                              <w:rPr>
                                <w:rFonts w:ascii="Century Gothic" w:hAnsi="Century Gothic"/>
                                <w:b/>
                                <w:bCs/>
                                <w:color w:val="000000"/>
                                <w:sz w:val="18"/>
                                <w:szCs w:val="18"/>
                              </w:rPr>
                              <w:t>CU</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1</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15</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r w:rsidR="00C10A56" w:rsidRPr="00636935" w:rsidTr="002F6453">
                        <w:trPr>
                          <w:trHeight w:val="263"/>
                          <w:jc w:val="center"/>
                        </w:trPr>
                        <w:tc>
                          <w:tcPr>
                            <w:tcW w:w="4131" w:type="dxa"/>
                            <w:shd w:val="clear" w:color="auto" w:fill="FFFFFF" w:themeFill="background1"/>
                            <w:noWrap/>
                            <w:vAlign w:val="center"/>
                            <w:hideMark/>
                          </w:tcPr>
                          <w:p w:rsidR="00C10A56" w:rsidRPr="00636935" w:rsidRDefault="00C10A56" w:rsidP="00485A00">
                            <w:pPr>
                              <w:suppressAutoHyphens w:val="0"/>
                              <w:rPr>
                                <w:rFonts w:ascii="Century Gothic" w:hAnsi="Century Gothic"/>
                                <w:i/>
                                <w:iCs/>
                                <w:color w:val="000000"/>
                                <w:sz w:val="18"/>
                                <w:szCs w:val="18"/>
                              </w:rPr>
                            </w:pPr>
                            <w:r>
                              <w:rPr>
                                <w:rFonts w:ascii="Century Gothic" w:hAnsi="Century Gothic"/>
                                <w:i/>
                                <w:iCs/>
                                <w:color w:val="000000"/>
                                <w:sz w:val="18"/>
                                <w:szCs w:val="18"/>
                              </w:rPr>
                              <w:t>Maurice Leanville</w:t>
                            </w:r>
                          </w:p>
                        </w:tc>
                        <w:tc>
                          <w:tcPr>
                            <w:tcW w:w="767" w:type="dxa"/>
                            <w:shd w:val="clear" w:color="auto" w:fill="FFFFFF" w:themeFill="background1"/>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GS</w:t>
                            </w:r>
                          </w:p>
                        </w:tc>
                        <w:tc>
                          <w:tcPr>
                            <w:tcW w:w="1373"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r>
                              <w:rPr>
                                <w:rFonts w:ascii="Century Gothic" w:hAnsi="Century Gothic"/>
                                <w:b/>
                                <w:bCs/>
                                <w:color w:val="000000"/>
                                <w:sz w:val="18"/>
                                <w:szCs w:val="18"/>
                              </w:rPr>
                              <w:t>6</w:t>
                            </w:r>
                          </w:p>
                        </w:tc>
                        <w:tc>
                          <w:tcPr>
                            <w:tcW w:w="775" w:type="dxa"/>
                            <w:shd w:val="clear" w:color="auto" w:fill="FFFFFF" w:themeFill="background1"/>
                            <w:noWrap/>
                            <w:vAlign w:val="center"/>
                            <w:hideMark/>
                          </w:tcPr>
                          <w:p w:rsidR="00C10A56" w:rsidRPr="00636935" w:rsidRDefault="00C10A56" w:rsidP="00485A00">
                            <w:pPr>
                              <w:suppressAutoHyphens w:val="0"/>
                              <w:jc w:val="center"/>
                              <w:rPr>
                                <w:rFonts w:ascii="Century Gothic" w:hAnsi="Century Gothic"/>
                                <w:b/>
                                <w:bCs/>
                                <w:color w:val="000000"/>
                                <w:sz w:val="18"/>
                                <w:szCs w:val="18"/>
                              </w:rPr>
                            </w:pPr>
                          </w:p>
                        </w:tc>
                        <w:tc>
                          <w:tcPr>
                            <w:tcW w:w="971" w:type="dxa"/>
                            <w:shd w:val="clear" w:color="auto" w:fill="FFFFFF" w:themeFill="background1"/>
                          </w:tcPr>
                          <w:p w:rsidR="00C10A56" w:rsidRPr="00636935" w:rsidRDefault="00C10A56" w:rsidP="00485A00">
                            <w:pPr>
                              <w:suppressAutoHyphens w:val="0"/>
                              <w:jc w:val="center"/>
                              <w:rPr>
                                <w:rFonts w:ascii="Century Gothic" w:hAnsi="Century Gothic"/>
                                <w:color w:val="000000"/>
                                <w:sz w:val="18"/>
                                <w:szCs w:val="18"/>
                              </w:rPr>
                            </w:pPr>
                            <w:r>
                              <w:rPr>
                                <w:rFonts w:ascii="Century Gothic" w:hAnsi="Century Gothic"/>
                                <w:color w:val="000000"/>
                                <w:sz w:val="18"/>
                                <w:szCs w:val="18"/>
                              </w:rPr>
                              <w:t>116</w:t>
                            </w:r>
                          </w:p>
                        </w:tc>
                        <w:tc>
                          <w:tcPr>
                            <w:tcW w:w="2233" w:type="dxa"/>
                            <w:vMerge/>
                            <w:shd w:val="clear" w:color="auto" w:fill="FFFFFF" w:themeFill="background1"/>
                            <w:noWrap/>
                            <w:vAlign w:val="center"/>
                            <w:hideMark/>
                          </w:tcPr>
                          <w:p w:rsidR="00C10A56" w:rsidRPr="00636935" w:rsidRDefault="00C10A56" w:rsidP="00485A00">
                            <w:pPr>
                              <w:suppressAutoHyphens w:val="0"/>
                              <w:jc w:val="center"/>
                              <w:rPr>
                                <w:rFonts w:ascii="Century Gothic" w:hAnsi="Century Gothic"/>
                                <w:color w:val="000000"/>
                                <w:sz w:val="18"/>
                                <w:szCs w:val="18"/>
                              </w:rPr>
                            </w:pPr>
                          </w:p>
                        </w:tc>
                      </w:tr>
                    </w:tbl>
                    <w:p w:rsidR="00C10A56" w:rsidRPr="0086532A" w:rsidRDefault="00C10A56" w:rsidP="00C947A9">
                      <w:pPr>
                        <w:rPr>
                          <w:rFonts w:ascii="Century Gothic" w:hAnsi="Century Gothic"/>
                          <w:noProof/>
                          <w:sz w:val="6"/>
                          <w:szCs w:val="6"/>
                        </w:rPr>
                      </w:pPr>
                    </w:p>
                    <w:p w:rsidR="00C10A56" w:rsidRPr="00A271C5" w:rsidRDefault="00C10A56" w:rsidP="00A271C5">
                      <w:pPr>
                        <w:rPr>
                          <w:rFonts w:ascii="Century Gothic" w:hAnsi="Century Gothic"/>
                          <w:sz w:val="18"/>
                          <w:szCs w:val="18"/>
                        </w:rPr>
                      </w:pPr>
                      <w:r w:rsidRPr="00A271C5">
                        <w:rPr>
                          <w:rFonts w:ascii="Century Gothic" w:hAnsi="Century Gothic"/>
                          <w:sz w:val="18"/>
                          <w:szCs w:val="18"/>
                        </w:rPr>
                        <w:t xml:space="preserve">La circonscription est constituée à près de 50%, de groupes scolaires pouvant accueillir jusqu’à 14 classes. Ces groupes scolaires appellent une gestion efficace de la communication (tant interne qu’externe) et nécessitent une attention toute particulière afin de veiller au bon fonctionnement des équipes pédagogiques. Par ailleurs, plus de la moitié des écoles de la circonscription est très éloignée (6 écoles à 2 ou 3 heures de route pour arriver à Régina ou Saint - Georges) ou située en zone isolée (en partant de Saint – Georges : 45 min de pirogue à 1 ou 2 journées de pirogue selon la saison et le niveau du fleuve). En outre, la communication par voie numérique (internet et téléphone mobile) n’est facilitée que depuis la rentrée de septembre 2015, avec l’installation d’antennes provisoires, en phase de test momentanément gratuit.    </w:t>
                      </w:r>
                    </w:p>
                    <w:p w:rsidR="00C10A56" w:rsidRPr="00A271C5" w:rsidRDefault="00C10A56" w:rsidP="00A271C5">
                      <w:pPr>
                        <w:rPr>
                          <w:rFonts w:ascii="Century Gothic" w:hAnsi="Century Gothic"/>
                          <w:sz w:val="18"/>
                          <w:szCs w:val="18"/>
                        </w:rPr>
                      </w:pPr>
                      <w:r>
                        <w:rPr>
                          <w:rFonts w:ascii="Century Gothic" w:hAnsi="Century Gothic"/>
                          <w:sz w:val="18"/>
                          <w:szCs w:val="18"/>
                        </w:rPr>
                        <w:t>L’objectif pour l’équipe de circonscription est de f</w:t>
                      </w:r>
                      <w:r w:rsidRPr="00A271C5">
                        <w:rPr>
                          <w:rFonts w:ascii="Century Gothic" w:hAnsi="Century Gothic"/>
                          <w:sz w:val="18"/>
                          <w:szCs w:val="18"/>
                        </w:rPr>
                        <w:t>avoriser un climat scolaire serein et une bonne visibilité de l’IEN dans les écoles ou par voie numérique</w:t>
                      </w:r>
                      <w:r>
                        <w:rPr>
                          <w:rFonts w:ascii="Century Gothic" w:hAnsi="Century Gothic"/>
                          <w:sz w:val="18"/>
                          <w:szCs w:val="18"/>
                        </w:rPr>
                        <w:t xml:space="preserve">. Par conséquent, les actions suivantes sont privilégiées : </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Instaurer une régularité dans les déplacements sur le terrain (y compris sur les sites isolés)</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Dégager une plus grande disponibilité pour recevoir les enseignants (au bureau de l’inspection ou sur site)</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Réduire les délais de réponses (résolution de conflits ou gestion des relations avec les parents et les municipalités)</w:t>
                      </w:r>
                    </w:p>
                    <w:p w:rsidR="00C10A56" w:rsidRPr="00A271C5" w:rsidRDefault="00C10A56" w:rsidP="00A271C5">
                      <w:pPr>
                        <w:rPr>
                          <w:rFonts w:ascii="Century Gothic" w:hAnsi="Century Gothic"/>
                          <w:sz w:val="18"/>
                          <w:szCs w:val="18"/>
                        </w:rPr>
                      </w:pPr>
                      <w:r w:rsidRPr="00A271C5">
                        <w:rPr>
                          <w:rFonts w:ascii="Century Gothic" w:hAnsi="Century Gothic"/>
                          <w:sz w:val="18"/>
                          <w:szCs w:val="18"/>
                        </w:rPr>
                        <w:t>•</w:t>
                      </w:r>
                      <w:r w:rsidRPr="00A271C5">
                        <w:rPr>
                          <w:rFonts w:ascii="Century Gothic" w:hAnsi="Century Gothic"/>
                          <w:sz w:val="18"/>
                          <w:szCs w:val="18"/>
                        </w:rPr>
                        <w:tab/>
                        <w:t>Promouvoir une démarche de réflexion avec les équipes, autour des questions éducatives</w:t>
                      </w:r>
                    </w:p>
                  </w:txbxContent>
                </v:textbox>
              </v:shape>
            </w:pict>
          </mc:Fallback>
        </mc:AlternateContent>
      </w: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8504F3">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A30370" w:rsidRDefault="00A30370" w:rsidP="00527C3D">
      <w:pPr>
        <w:tabs>
          <w:tab w:val="left" w:pos="6380"/>
        </w:tabs>
      </w:pPr>
    </w:p>
    <w:p w:rsidR="00636935" w:rsidRDefault="00636935" w:rsidP="00527C3D">
      <w:pPr>
        <w:tabs>
          <w:tab w:val="left" w:pos="6380"/>
        </w:tabs>
      </w:pPr>
    </w:p>
    <w:p w:rsidR="00111275" w:rsidRDefault="0047395C" w:rsidP="00111275">
      <w:pPr>
        <w:tabs>
          <w:tab w:val="left" w:pos="6380"/>
        </w:tabs>
      </w:pPr>
      <w:r w:rsidRPr="0047395C">
        <w:rPr>
          <w:noProof/>
        </w:rPr>
        <w:lastRenderedPageBreak/>
        <w:drawing>
          <wp:anchor distT="0" distB="0" distL="114300" distR="114300" simplePos="0" relativeHeight="251751424" behindDoc="1" locked="0" layoutInCell="1" allowOverlap="1" wp14:anchorId="5322CFD0" wp14:editId="798B3A59">
            <wp:simplePos x="0" y="0"/>
            <wp:positionH relativeFrom="column">
              <wp:posOffset>-652288</wp:posOffset>
            </wp:positionH>
            <wp:positionV relativeFrom="paragraph">
              <wp:posOffset>-180340</wp:posOffset>
            </wp:positionV>
            <wp:extent cx="7114540" cy="9982773"/>
            <wp:effectExtent l="0" t="0" r="0" b="0"/>
            <wp:wrapNone/>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15768" cy="9984496"/>
                    </a:xfrm>
                    <a:prstGeom prst="rect">
                      <a:avLst/>
                    </a:prstGeom>
                    <a:noFill/>
                    <a:ln w="9525">
                      <a:noFill/>
                      <a:miter lim="800000"/>
                      <a:headEnd/>
                      <a:tailEnd/>
                    </a:ln>
                  </pic:spPr>
                </pic:pic>
              </a:graphicData>
            </a:graphic>
            <wp14:sizeRelV relativeFrom="margin">
              <wp14:pctHeight>0</wp14:pctHeight>
            </wp14:sizeRelV>
          </wp:anchor>
        </w:drawing>
      </w:r>
    </w:p>
    <w:p w:rsidR="00111275" w:rsidRDefault="003144AC" w:rsidP="00111275">
      <w:pPr>
        <w:tabs>
          <w:tab w:val="left" w:pos="6380"/>
        </w:tabs>
      </w:pPr>
      <w:r>
        <w:rPr>
          <w:noProof/>
        </w:rPr>
        <mc:AlternateContent>
          <mc:Choice Requires="wps">
            <w:drawing>
              <wp:anchor distT="0" distB="0" distL="114300" distR="114300" simplePos="0" relativeHeight="251658240" behindDoc="0" locked="0" layoutInCell="1" allowOverlap="1" wp14:anchorId="285A3871" wp14:editId="2834173A">
                <wp:simplePos x="0" y="0"/>
                <wp:positionH relativeFrom="column">
                  <wp:posOffset>-528535</wp:posOffset>
                </wp:positionH>
                <wp:positionV relativeFrom="paragraph">
                  <wp:posOffset>154874</wp:posOffset>
                </wp:positionV>
                <wp:extent cx="6952615" cy="8621486"/>
                <wp:effectExtent l="0" t="0" r="0" b="8255"/>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862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735085">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rsidR="00C10A56" w:rsidRPr="00A51EFB" w:rsidRDefault="00C10A56" w:rsidP="00111275">
                            <w:pPr>
                              <w:rPr>
                                <w:rFonts w:ascii="Century Gothic" w:hAnsi="Century Gothic" w:cs="Arial"/>
                                <w:b/>
                                <w:color w:val="F29C15"/>
                              </w:rPr>
                            </w:pPr>
                          </w:p>
                          <w:p w:rsidR="00C10A56" w:rsidRPr="00A51EFB" w:rsidRDefault="00C10A56" w:rsidP="00111275">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Données chiffrées</w:t>
                            </w:r>
                          </w:p>
                          <w:p w:rsidR="00C10A56" w:rsidRDefault="00C10A56" w:rsidP="00111275">
                            <w:pPr>
                              <w:ind w:left="360"/>
                              <w:rPr>
                                <w:rFonts w:ascii="Century Gothic" w:hAnsi="Century Gothic" w:cs="Arial"/>
                                <w:b/>
                                <w:color w:val="3B7AB4"/>
                                <w:u w:val="single"/>
                              </w:rPr>
                            </w:pPr>
                          </w:p>
                          <w:tbl>
                            <w:tblPr>
                              <w:tblW w:w="8711" w:type="dxa"/>
                              <w:jc w:val="center"/>
                              <w:tblCellMar>
                                <w:left w:w="70" w:type="dxa"/>
                                <w:right w:w="70" w:type="dxa"/>
                              </w:tblCellMar>
                              <w:tblLook w:val="04A0" w:firstRow="1" w:lastRow="0" w:firstColumn="1" w:lastColumn="0" w:noHBand="0" w:noVBand="1"/>
                            </w:tblPr>
                            <w:tblGrid>
                              <w:gridCol w:w="1960"/>
                              <w:gridCol w:w="1840"/>
                              <w:gridCol w:w="1335"/>
                              <w:gridCol w:w="1510"/>
                              <w:gridCol w:w="2066"/>
                            </w:tblGrid>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Directeurs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21</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ECAD-CLAD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5</w:t>
                                  </w: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IEEL-CLIN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5</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ECEL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65280">
                                  <w:pPr>
                                    <w:suppressAutoHyphens w:val="0"/>
                                    <w:jc w:val="center"/>
                                    <w:rPr>
                                      <w:rFonts w:ascii="Century Gothic" w:hAnsi="Century Gothic"/>
                                      <w:color w:val="000000"/>
                                      <w:szCs w:val="22"/>
                                    </w:rPr>
                                  </w:pPr>
                                  <w:r>
                                    <w:rPr>
                                      <w:rFonts w:ascii="Century Gothic" w:hAnsi="Century Gothic"/>
                                      <w:color w:val="000000"/>
                                      <w:szCs w:val="22"/>
                                    </w:rPr>
                                    <w:t>123</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MGR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ECMA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65280">
                                  <w:pPr>
                                    <w:suppressAutoHyphens w:val="0"/>
                                    <w:jc w:val="center"/>
                                    <w:rPr>
                                      <w:rFonts w:ascii="Century Gothic" w:hAnsi="Century Gothic"/>
                                      <w:color w:val="000000"/>
                                      <w:szCs w:val="22"/>
                                    </w:rPr>
                                  </w:pPr>
                                  <w:r>
                                    <w:rPr>
                                      <w:rFonts w:ascii="Century Gothic" w:hAnsi="Century Gothic"/>
                                      <w:color w:val="000000"/>
                                      <w:szCs w:val="22"/>
                                    </w:rPr>
                                    <w:t>56</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PSYR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w:t>
                                  </w: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CHME-CLIS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4</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DCOM-DECH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rPr>
                                  </w:pPr>
                                  <w:r>
                                    <w:rPr>
                                      <w:rFonts w:ascii="Century Gothic" w:hAnsi="Century Gothic"/>
                                      <w:color w:val="000000"/>
                                    </w:rPr>
                                    <w:t>3</w:t>
                                  </w: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2066"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16</w:t>
                                  </w:r>
                                </w:p>
                              </w:tc>
                            </w:tr>
                            <w:tr w:rsidR="00C10A56" w:rsidRPr="004012B5" w:rsidTr="004012B5">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335"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510"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2066" w:type="dxa"/>
                                  <w:tcBorders>
                                    <w:top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r>
                            <w:tr w:rsidR="00C10A56" w:rsidRPr="004012B5" w:rsidTr="00857A8E">
                              <w:trPr>
                                <w:trHeight w:val="412"/>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i/>
                                      <w:iCs/>
                                      <w:color w:val="000000"/>
                                    </w:rPr>
                                  </w:pPr>
                                  <w:r>
                                    <w:rPr>
                                      <w:rFonts w:ascii="Century Gothic" w:hAnsi="Century Gothic"/>
                                      <w:i/>
                                      <w:iCs/>
                                      <w:color w:val="000000"/>
                                    </w:rPr>
                                    <w:t>PMQC</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4F0747">
                                  <w:pPr>
                                    <w:suppressAutoHyphens w:val="0"/>
                                    <w:jc w:val="center"/>
                                    <w:rPr>
                                      <w:rFonts w:ascii="Century Gothic" w:hAnsi="Century Gothic"/>
                                      <w:color w:val="000000"/>
                                      <w:szCs w:val="22"/>
                                    </w:rPr>
                                  </w:pPr>
                                  <w:r>
                                    <w:rPr>
                                      <w:rFonts w:ascii="Century Gothic" w:hAnsi="Century Gothic"/>
                                      <w:color w:val="000000"/>
                                      <w:szCs w:val="22"/>
                                    </w:rPr>
                                    <w:t>5</w:t>
                                  </w: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2066" w:type="dxa"/>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4012B5" w:rsidTr="004012B5">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335"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510" w:type="dxa"/>
                                  <w:tcBorders>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2066" w:type="dxa"/>
                                  <w:tcBorders>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4012B5" w:rsidRDefault="00C10A56" w:rsidP="00972FD6">
                                  <w:pPr>
                                    <w:suppressAutoHyphens w:val="0"/>
                                    <w:jc w:val="right"/>
                                    <w:rPr>
                                      <w:rFonts w:ascii="Century Gothic" w:hAnsi="Century Gothic"/>
                                      <w:i/>
                                      <w:iCs/>
                                      <w:color w:val="000000"/>
                                    </w:rPr>
                                  </w:pPr>
                                  <w:r>
                                    <w:rPr>
                                      <w:rFonts w:ascii="Century Gothic" w:hAnsi="Century Gothic"/>
                                      <w:i/>
                                      <w:iCs/>
                                      <w:color w:val="000000"/>
                                    </w:rPr>
                                    <w:t>PES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13</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Pr>
                                      <w:rFonts w:ascii="Century Gothic" w:hAnsi="Century Gothic"/>
                                      <w:i/>
                                      <w:iCs/>
                                      <w:color w:val="000000"/>
                                    </w:rPr>
                                    <w:t>ZIL</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8</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4012B5">
                                    <w:rPr>
                                      <w:rFonts w:ascii="Century Gothic" w:hAnsi="Century Gothic"/>
                                      <w:i/>
                                      <w:iCs/>
                                      <w:color w:val="000000"/>
                                    </w:rPr>
                                    <w:t>Contractuels</w:t>
                                  </w:r>
                                  <w:r w:rsidRPr="005E312B">
                                    <w:rPr>
                                      <w:rFonts w:ascii="Century Gothic" w:hAnsi="Century Gothic"/>
                                      <w:i/>
                                      <w:iCs/>
                                      <w:color w:val="000000"/>
                                    </w:rPr>
                                    <w:t xml:space="preserve">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3C0513">
                                  <w:pPr>
                                    <w:suppressAutoHyphens w:val="0"/>
                                    <w:jc w:val="center"/>
                                    <w:rPr>
                                      <w:rFonts w:ascii="Century Gothic" w:hAnsi="Century Gothic"/>
                                      <w:color w:val="000000"/>
                                      <w:szCs w:val="22"/>
                                    </w:rPr>
                                  </w:pPr>
                                  <w:r>
                                    <w:rPr>
                                      <w:rFonts w:ascii="Century Gothic" w:hAnsi="Century Gothic"/>
                                      <w:color w:val="000000"/>
                                      <w:szCs w:val="22"/>
                                    </w:rPr>
                                    <w:t>18</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BDASH</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7</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EAPM-EMF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BDFC</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EAPL-EMF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4012B5" w:rsidRDefault="00C10A56" w:rsidP="00972FD6">
                                  <w:pPr>
                                    <w:suppressAutoHyphens w:val="0"/>
                                    <w:jc w:val="right"/>
                                    <w:rPr>
                                      <w:rFonts w:ascii="Century Gothic" w:hAnsi="Century Gothic"/>
                                      <w:i/>
                                      <w:iCs/>
                                      <w:color w:val="000000"/>
                                    </w:rPr>
                                  </w:pPr>
                                  <w:r w:rsidRPr="004012B5">
                                    <w:rPr>
                                      <w:rFonts w:ascii="Century Gothic" w:hAnsi="Century Gothic"/>
                                      <w:i/>
                                      <w:iCs/>
                                      <w:color w:val="000000"/>
                                    </w:rPr>
                                    <w:t>TDEP</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4012B5" w:rsidRDefault="00C10A56" w:rsidP="00972FD6">
                                  <w:pPr>
                                    <w:suppressAutoHyphens w:val="0"/>
                                    <w:jc w:val="center"/>
                                    <w:rPr>
                                      <w:rFonts w:ascii="Century Gothic" w:hAnsi="Century Gothic"/>
                                      <w:color w:val="000000"/>
                                    </w:rPr>
                                  </w:pPr>
                                  <w:r>
                                    <w:rPr>
                                      <w:rFonts w:ascii="Century Gothic" w:hAnsi="Century Gothic"/>
                                      <w:color w:val="000000"/>
                                    </w:rPr>
                                    <w:t>2</w:t>
                                  </w:r>
                                </w:p>
                              </w:tc>
                            </w:tr>
                            <w:tr w:rsidR="00C10A56" w:rsidRPr="004012B5" w:rsidTr="00A51EFB">
                              <w:trPr>
                                <w:trHeight w:val="300"/>
                                <w:jc w:val="center"/>
                              </w:trPr>
                              <w:tc>
                                <w:tcPr>
                                  <w:tcW w:w="1960" w:type="dxa"/>
                                  <w:tcBorders>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184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206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17</w:t>
                                  </w:r>
                                </w:p>
                              </w:tc>
                            </w:tr>
                          </w:tbl>
                          <w:p w:rsidR="00C10A56" w:rsidRDefault="00C10A56" w:rsidP="00111275">
                            <w:pPr>
                              <w:rPr>
                                <w:rFonts w:ascii="Century Gothic" w:hAnsi="Century Gothic" w:cs="Arial"/>
                                <w:b/>
                                <w:color w:val="3B7AB4"/>
                                <w:u w:val="single"/>
                              </w:rPr>
                            </w:pPr>
                          </w:p>
                          <w:p w:rsidR="00C10A56" w:rsidRPr="00857A8E" w:rsidRDefault="00C10A56" w:rsidP="00857A8E">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rsidR="00C10A56" w:rsidRDefault="00C10A56" w:rsidP="00111275">
                            <w:pPr>
                              <w:ind w:left="360"/>
                              <w:rPr>
                                <w:rFonts w:ascii="Century Gothic" w:hAnsi="Century Gothic" w:cs="Arial"/>
                              </w:rPr>
                            </w:pPr>
                          </w:p>
                          <w:p w:rsidR="00C10A56" w:rsidRDefault="00C10A56" w:rsidP="00111275">
                            <w:pPr>
                              <w:ind w:left="360"/>
                              <w:rPr>
                                <w:rFonts w:ascii="Century Gothic" w:hAnsi="Century Gothic" w:cs="Arial"/>
                              </w:rPr>
                            </w:pPr>
                            <w:r>
                              <w:rPr>
                                <w:rFonts w:ascii="Century Gothic" w:hAnsi="Century Gothic" w:cs="Arial"/>
                              </w:rPr>
                              <w:t xml:space="preserve">La circonscription compte </w:t>
                            </w:r>
                            <w:r w:rsidRPr="00C10A56">
                              <w:rPr>
                                <w:rFonts w:ascii="Century Gothic" w:hAnsi="Century Gothic" w:cs="Arial"/>
                                <w:b/>
                              </w:rPr>
                              <w:t>deux</w:t>
                            </w:r>
                            <w:r>
                              <w:rPr>
                                <w:rFonts w:ascii="Century Gothic" w:hAnsi="Century Gothic" w:cs="Arial"/>
                              </w:rPr>
                              <w:t xml:space="preserve"> </w:t>
                            </w:r>
                            <w:r w:rsidRPr="00582619">
                              <w:rPr>
                                <w:rFonts w:ascii="Century Gothic" w:hAnsi="Century Gothic" w:cs="Arial"/>
                                <w:b/>
                              </w:rPr>
                              <w:t xml:space="preserve">cent </w:t>
                            </w:r>
                            <w:r>
                              <w:rPr>
                                <w:rFonts w:ascii="Century Gothic" w:hAnsi="Century Gothic" w:cs="Arial"/>
                                <w:b/>
                              </w:rPr>
                              <w:t>trente</w:t>
                            </w:r>
                            <w:r w:rsidRPr="00582619">
                              <w:rPr>
                                <w:rFonts w:ascii="Century Gothic" w:hAnsi="Century Gothic" w:cs="Arial"/>
                                <w:b/>
                              </w:rPr>
                              <w:t xml:space="preserve"> – </w:t>
                            </w:r>
                            <w:r>
                              <w:rPr>
                                <w:rFonts w:ascii="Century Gothic" w:hAnsi="Century Gothic" w:cs="Arial"/>
                                <w:b/>
                              </w:rPr>
                              <w:t>neuf</w:t>
                            </w:r>
                            <w:r w:rsidRPr="00582619">
                              <w:rPr>
                                <w:rFonts w:ascii="Century Gothic" w:hAnsi="Century Gothic" w:cs="Arial"/>
                                <w:b/>
                              </w:rPr>
                              <w:t xml:space="preserve"> enseignants</w:t>
                            </w:r>
                            <w:r>
                              <w:rPr>
                                <w:rFonts w:ascii="Century Gothic" w:hAnsi="Century Gothic" w:cs="Arial"/>
                              </w:rPr>
                              <w:t xml:space="preserve">. Les </w:t>
                            </w:r>
                            <w:r w:rsidRPr="00582619">
                              <w:rPr>
                                <w:rFonts w:ascii="Century Gothic" w:hAnsi="Century Gothic" w:cs="Arial"/>
                                <w:b/>
                              </w:rPr>
                              <w:t xml:space="preserve">enseignants de maternelle constituent </w:t>
                            </w:r>
                            <w:r>
                              <w:rPr>
                                <w:rFonts w:ascii="Century Gothic" w:hAnsi="Century Gothic" w:cs="Arial"/>
                                <w:b/>
                              </w:rPr>
                              <w:t>21</w:t>
                            </w:r>
                            <w:r w:rsidRPr="00582619">
                              <w:rPr>
                                <w:rFonts w:ascii="Century Gothic" w:hAnsi="Century Gothic" w:cs="Arial"/>
                                <w:b/>
                              </w:rPr>
                              <w:t>% de l’effectif total</w:t>
                            </w:r>
                            <w:r>
                              <w:rPr>
                                <w:rFonts w:ascii="Century Gothic" w:hAnsi="Century Gothic" w:cs="Arial"/>
                              </w:rPr>
                              <w:t xml:space="preserve">. </w:t>
                            </w:r>
                          </w:p>
                          <w:p w:rsidR="00C10A56" w:rsidRDefault="00C10A56" w:rsidP="00111275">
                            <w:pPr>
                              <w:ind w:left="360"/>
                              <w:rPr>
                                <w:rFonts w:ascii="Century Gothic" w:hAnsi="Century Gothic" w:cs="Arial"/>
                              </w:rPr>
                            </w:pPr>
                            <w:r w:rsidRPr="00582619">
                              <w:rPr>
                                <w:rFonts w:ascii="Century Gothic" w:hAnsi="Century Gothic" w:cs="Arial"/>
                                <w:b/>
                              </w:rPr>
                              <w:t xml:space="preserve">57% </w:t>
                            </w:r>
                            <w:r>
                              <w:rPr>
                                <w:rFonts w:ascii="Century Gothic" w:hAnsi="Century Gothic" w:cs="Arial"/>
                              </w:rPr>
                              <w:t xml:space="preserve">de l’effectif enseignant travaille dans les écoles de la </w:t>
                            </w:r>
                            <w:r w:rsidRPr="00582619">
                              <w:rPr>
                                <w:rFonts w:ascii="Century Gothic" w:hAnsi="Century Gothic" w:cs="Arial"/>
                                <w:b/>
                              </w:rPr>
                              <w:t>commune de Matoury</w:t>
                            </w:r>
                            <w:r>
                              <w:rPr>
                                <w:rFonts w:ascii="Century Gothic" w:hAnsi="Century Gothic" w:cs="Arial"/>
                              </w:rPr>
                              <w:t xml:space="preserve">. </w:t>
                            </w:r>
                            <w:r w:rsidRPr="00582619">
                              <w:rPr>
                                <w:rFonts w:ascii="Century Gothic" w:hAnsi="Century Gothic" w:cs="Arial"/>
                                <w:b/>
                              </w:rPr>
                              <w:t>25%</w:t>
                            </w:r>
                            <w:r>
                              <w:rPr>
                                <w:rFonts w:ascii="Century Gothic" w:hAnsi="Century Gothic" w:cs="Arial"/>
                              </w:rPr>
                              <w:t xml:space="preserve"> de l’effectif enseignant est actif </w:t>
                            </w:r>
                            <w:r w:rsidRPr="00582619">
                              <w:rPr>
                                <w:rFonts w:ascii="Century Gothic" w:hAnsi="Century Gothic" w:cs="Arial"/>
                                <w:b/>
                              </w:rPr>
                              <w:t>dans les classes de Régina et saint – Georges</w:t>
                            </w:r>
                            <w:r>
                              <w:rPr>
                                <w:rFonts w:ascii="Century Gothic" w:hAnsi="Century Gothic" w:cs="Arial"/>
                              </w:rPr>
                              <w:t xml:space="preserve">, et </w:t>
                            </w:r>
                            <w:r w:rsidRPr="00582619">
                              <w:rPr>
                                <w:rFonts w:ascii="Century Gothic" w:hAnsi="Century Gothic" w:cs="Arial"/>
                                <w:b/>
                              </w:rPr>
                              <w:t>18% sur site isolé</w:t>
                            </w:r>
                            <w:r>
                              <w:rPr>
                                <w:rFonts w:ascii="Century Gothic" w:hAnsi="Century Gothic" w:cs="Arial"/>
                              </w:rPr>
                              <w:t xml:space="preserve">. </w:t>
                            </w:r>
                          </w:p>
                          <w:p w:rsidR="00C10A56" w:rsidRPr="00582619" w:rsidRDefault="00C10A56" w:rsidP="00582619">
                            <w:pPr>
                              <w:ind w:left="360"/>
                              <w:rPr>
                                <w:rFonts w:ascii="Century Gothic" w:hAnsi="Century Gothic" w:cs="Century Gothic"/>
                                <w:iCs/>
                              </w:rPr>
                            </w:pPr>
                            <w:r w:rsidRPr="00582619">
                              <w:rPr>
                                <w:rFonts w:ascii="Century Gothic" w:hAnsi="Century Gothic" w:cs="Century Gothic"/>
                                <w:b/>
                                <w:bCs/>
                                <w:iCs/>
                              </w:rPr>
                              <w:t>Les équipes enseignantes</w:t>
                            </w:r>
                            <w:r w:rsidRPr="00582619">
                              <w:rPr>
                                <w:rFonts w:ascii="Century Gothic" w:hAnsi="Century Gothic" w:cs="Century Gothic"/>
                                <w:iCs/>
                              </w:rPr>
                              <w:t xml:space="preserve"> sont </w:t>
                            </w:r>
                            <w:r w:rsidRPr="00582619">
                              <w:rPr>
                                <w:rFonts w:ascii="Century Gothic" w:hAnsi="Century Gothic" w:cs="Century Gothic"/>
                                <w:b/>
                                <w:bCs/>
                                <w:iCs/>
                              </w:rPr>
                              <w:t>relativement stables et expérimentées</w:t>
                            </w:r>
                            <w:r w:rsidRPr="00582619">
                              <w:rPr>
                                <w:rFonts w:ascii="Century Gothic" w:hAnsi="Century Gothic" w:cs="Century Gothic"/>
                                <w:iCs/>
                              </w:rPr>
                              <w:t xml:space="preserve">, </w:t>
                            </w:r>
                            <w:r>
                              <w:rPr>
                                <w:rFonts w:ascii="Century Gothic" w:hAnsi="Century Gothic" w:cs="Century Gothic"/>
                                <w:iCs/>
                              </w:rPr>
                              <w:t xml:space="preserve">dans les écoles de commune de Matoury : </w:t>
                            </w:r>
                            <w:r w:rsidRPr="00582619">
                              <w:rPr>
                                <w:rFonts w:ascii="Century Gothic" w:hAnsi="Century Gothic" w:cs="Century Gothic"/>
                                <w:iCs/>
                              </w:rPr>
                              <w:t>75% ont plus de 5 ans d’</w:t>
                            </w:r>
                            <w:r w:rsidRPr="00582619">
                              <w:rPr>
                                <w:rFonts w:ascii="Century Gothic" w:hAnsi="Century Gothic" w:cs="Century Gothic"/>
                                <w:b/>
                                <w:bCs/>
                                <w:iCs/>
                              </w:rPr>
                              <w:t>ancienneté</w:t>
                            </w:r>
                            <w:r w:rsidRPr="00582619">
                              <w:rPr>
                                <w:rFonts w:ascii="Century Gothic" w:hAnsi="Century Gothic" w:cs="Century Gothic"/>
                                <w:iCs/>
                              </w:rPr>
                              <w:t>, dont la moitié plus de 10 ans.</w:t>
                            </w:r>
                          </w:p>
                          <w:p w:rsidR="00C10A56" w:rsidRDefault="00C10A56" w:rsidP="00111275">
                            <w:pPr>
                              <w:ind w:left="360"/>
                              <w:rPr>
                                <w:rFonts w:ascii="Century Gothic" w:eastAsia="Calibri" w:hAnsi="Century Gothic" w:cs="Arial"/>
                                <w:lang w:eastAsia="en-US"/>
                              </w:rPr>
                            </w:pPr>
                            <w:r>
                              <w:rPr>
                                <w:rFonts w:ascii="Century Gothic" w:eastAsia="Calibri" w:hAnsi="Century Gothic" w:cs="Arial"/>
                                <w:lang w:eastAsia="en-US"/>
                              </w:rPr>
                              <w:t>Par contre, l</w:t>
                            </w:r>
                            <w:r w:rsidRPr="00CD7024">
                              <w:rPr>
                                <w:rFonts w:ascii="Century Gothic" w:eastAsia="Calibri" w:hAnsi="Century Gothic" w:cs="Arial"/>
                                <w:lang w:eastAsia="en-US"/>
                              </w:rPr>
                              <w:t xml:space="preserve">es écoles </w:t>
                            </w:r>
                            <w:r>
                              <w:rPr>
                                <w:rFonts w:ascii="Century Gothic" w:eastAsia="Calibri" w:hAnsi="Century Gothic" w:cs="Arial"/>
                                <w:lang w:eastAsia="en-US"/>
                              </w:rPr>
                              <w:t>situées à Saint – Georges et  également en site isolé,</w:t>
                            </w:r>
                            <w:r w:rsidRPr="00CD7024">
                              <w:rPr>
                                <w:rFonts w:ascii="Century Gothic" w:eastAsia="Calibri" w:hAnsi="Century Gothic" w:cs="Arial"/>
                                <w:lang w:eastAsia="en-US"/>
                              </w:rPr>
                              <w:t xml:space="preserve"> doivent faire face à un « turn over » </w:t>
                            </w:r>
                            <w:r>
                              <w:rPr>
                                <w:rFonts w:ascii="Century Gothic" w:eastAsia="Calibri" w:hAnsi="Century Gothic" w:cs="Arial"/>
                                <w:lang w:eastAsia="en-US"/>
                              </w:rPr>
                              <w:t xml:space="preserve">important des enseignants : </w:t>
                            </w:r>
                            <w:r w:rsidRPr="00CD7024">
                              <w:rPr>
                                <w:rFonts w:ascii="Century Gothic" w:eastAsia="Calibri" w:hAnsi="Century Gothic" w:cs="Arial"/>
                                <w:lang w:eastAsia="en-US"/>
                              </w:rPr>
                              <w:t>54</w:t>
                            </w:r>
                            <w:r>
                              <w:rPr>
                                <w:rFonts w:ascii="Century Gothic" w:eastAsia="Calibri" w:hAnsi="Century Gothic" w:cs="Arial"/>
                                <w:lang w:eastAsia="en-US"/>
                              </w:rPr>
                              <w:t xml:space="preserve">% des enseignants de ces sites ont moins de 5 ans d’expérience. </w:t>
                            </w:r>
                          </w:p>
                          <w:p w:rsidR="00C10A56" w:rsidRPr="00CD7024" w:rsidRDefault="00C10A56" w:rsidP="00111275">
                            <w:pPr>
                              <w:ind w:left="360"/>
                              <w:rPr>
                                <w:rFonts w:ascii="Century Gothic" w:hAnsi="Century Gothic" w:cs="Arial"/>
                                <w:b/>
                                <w:color w:val="3B7AB4"/>
                                <w:sz w:val="22"/>
                                <w:u w:val="single"/>
                              </w:rPr>
                            </w:pPr>
                            <w:r>
                              <w:rPr>
                                <w:rFonts w:ascii="Century Gothic" w:eastAsia="Calibri" w:hAnsi="Century Gothic" w:cs="Arial"/>
                                <w:lang w:eastAsia="en-US"/>
                              </w:rPr>
                              <w:t>Par ailleurs, 10% de l’effectif enseignant est constitué de personnels contractuels. L’objectif est donc de réussir à accompagner efficacement les équipes  sur le terrain, tout en les formant activement</w:t>
                            </w:r>
                            <w:r w:rsidRPr="00CD7024">
                              <w:rPr>
                                <w:rFonts w:ascii="Century Gothic" w:eastAsia="Calibri" w:hAnsi="Century Gothic" w:cs="Arial"/>
                                <w:lang w:eastAsia="en-US"/>
                              </w:rPr>
                              <w:t>.</w:t>
                            </w:r>
                          </w:p>
                          <w:p w:rsidR="00C10A56" w:rsidRDefault="00C10A56" w:rsidP="00376291">
                            <w:pPr>
                              <w:ind w:left="360"/>
                              <w:rPr>
                                <w:rFonts w:ascii="Century Gothic" w:hAnsi="Century Gothic" w:cs="Arial"/>
                                <w:b/>
                                <w:color w:val="3B7AB4"/>
                                <w:u w:val="single"/>
                              </w:rPr>
                            </w:pPr>
                          </w:p>
                          <w:p w:rsidR="00C10A56" w:rsidRPr="00964950" w:rsidRDefault="00C10A56" w:rsidP="00964950">
                            <w:pPr>
                              <w:ind w:left="360"/>
                              <w:rPr>
                                <w:rFonts w:ascii="Century Gothic" w:hAnsi="Century Gothic"/>
                              </w:rPr>
                            </w:pPr>
                            <w:r>
                              <w:rPr>
                                <w:rFonts w:ascii="Century Gothic" w:hAnsi="Century Gothic"/>
                              </w:rPr>
                              <w:t>La circonscription compte 21 Directeurs</w:t>
                            </w:r>
                            <w:r w:rsidRPr="00376291">
                              <w:rPr>
                                <w:rFonts w:ascii="Century Gothic" w:hAnsi="Century Gothic"/>
                              </w:rPr>
                              <w:t>. Il faut noter l’arrivée d</w:t>
                            </w:r>
                            <w:r>
                              <w:rPr>
                                <w:rFonts w:ascii="Century Gothic" w:hAnsi="Century Gothic"/>
                              </w:rPr>
                              <w:t>e trois directeurs cette année (d</w:t>
                            </w:r>
                            <w:r w:rsidRPr="00376291">
                              <w:rPr>
                                <w:rFonts w:ascii="Century Gothic" w:hAnsi="Century Gothic"/>
                              </w:rPr>
                              <w:t>eux d’entre eux sont dans leur première année de direction</w:t>
                            </w:r>
                            <w:r>
                              <w:rPr>
                                <w:rFonts w:ascii="Century Gothic" w:hAnsi="Century Gothic"/>
                              </w:rPr>
                              <w:t>)</w:t>
                            </w:r>
                            <w:r w:rsidRPr="00376291">
                              <w:rPr>
                                <w:rFonts w:ascii="Century Gothic" w:hAnsi="Century Gothic"/>
                              </w:rPr>
                              <w:t xml:space="preserve">. </w:t>
                            </w:r>
                            <w:r>
                              <w:rPr>
                                <w:rFonts w:ascii="Century Gothic" w:hAnsi="Century Gothic"/>
                              </w:rPr>
                              <w:t xml:space="preserve">La plupart des Directeurs est en contact régulier, voire </w:t>
                            </w:r>
                            <w:r w:rsidRPr="00376291">
                              <w:rPr>
                                <w:rFonts w:ascii="Century Gothic" w:hAnsi="Century Gothic"/>
                              </w:rPr>
                              <w:t>renforcé avec l’IEN afin de mieux gérer le fonctionnement de leur école. Les</w:t>
                            </w:r>
                            <w:r>
                              <w:rPr>
                                <w:rFonts w:ascii="Century Gothic" w:hAnsi="Century Gothic"/>
                              </w:rPr>
                              <w:t xml:space="preserve"> directeurs travaillent actuellement à la constitution d’indicateurs fiables permettant d’avoir une </w:t>
                            </w:r>
                            <w:r w:rsidRPr="00376291">
                              <w:rPr>
                                <w:rFonts w:ascii="Century Gothic" w:hAnsi="Century Gothic"/>
                              </w:rPr>
                              <w:t xml:space="preserve">réelle visibilité </w:t>
                            </w:r>
                            <w:r>
                              <w:rPr>
                                <w:rFonts w:ascii="Century Gothic" w:hAnsi="Century Gothic"/>
                              </w:rPr>
                              <w:t>sur</w:t>
                            </w:r>
                            <w:r w:rsidRPr="00376291">
                              <w:rPr>
                                <w:rFonts w:ascii="Century Gothic" w:hAnsi="Century Gothic"/>
                              </w:rPr>
                              <w:t xml:space="preserve"> la validation des paliers du socle commun des connaissances et des compétences. </w:t>
                            </w:r>
                            <w:r w:rsidRPr="00964950">
                              <w:rPr>
                                <w:rFonts w:ascii="Century Gothic" w:hAnsi="Century Gothic"/>
                                <w:b/>
                                <w:bCs/>
                              </w:rPr>
                              <w:t xml:space="preserve">L’objectif </w:t>
                            </w:r>
                            <w:r>
                              <w:rPr>
                                <w:rFonts w:ascii="Century Gothic" w:hAnsi="Century Gothic"/>
                                <w:bCs/>
                              </w:rPr>
                              <w:t>est d’amener les Directeurs à être</w:t>
                            </w:r>
                            <w:r w:rsidRPr="00376291">
                              <w:rPr>
                                <w:rFonts w:ascii="Century Gothic" w:hAnsi="Century Gothic"/>
                              </w:rPr>
                              <w:t xml:space="preserve"> des interlocuteurs </w:t>
                            </w:r>
                            <w:r>
                              <w:rPr>
                                <w:rFonts w:ascii="Century Gothic" w:hAnsi="Century Gothic"/>
                              </w:rPr>
                              <w:t xml:space="preserve">garantissant </w:t>
                            </w:r>
                            <w:r w:rsidR="00375CB8">
                              <w:rPr>
                                <w:rFonts w:ascii="Century Gothic" w:hAnsi="Century Gothic"/>
                              </w:rPr>
                              <w:t xml:space="preserve">un professionnalisme </w:t>
                            </w:r>
                            <w:r>
                              <w:rPr>
                                <w:rFonts w:ascii="Century Gothic" w:hAnsi="Century Gothic"/>
                              </w:rPr>
                              <w:t xml:space="preserve"> systématique au sein de la communauté éducative. Pour cela, des </w:t>
                            </w:r>
                            <w:r w:rsidRPr="00964950">
                              <w:rPr>
                                <w:rFonts w:ascii="Century Gothic" w:hAnsi="Century Gothic"/>
                                <w:b/>
                              </w:rPr>
                              <w:t xml:space="preserve">actions </w:t>
                            </w:r>
                            <w:r>
                              <w:rPr>
                                <w:rFonts w:ascii="Century Gothic" w:hAnsi="Century Gothic"/>
                              </w:rPr>
                              <w:t xml:space="preserve">sont conduites pour les aider dans leurs missions : </w:t>
                            </w:r>
                            <w:r w:rsidRPr="00964950">
                              <w:rPr>
                                <w:rFonts w:ascii="Century Gothic" w:hAnsi="Century Gothic"/>
                              </w:rPr>
                              <w:t xml:space="preserve"> </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r>
                            <w:r>
                              <w:rPr>
                                <w:rFonts w:ascii="Century Gothic" w:hAnsi="Century Gothic"/>
                              </w:rPr>
                              <w:t>F</w:t>
                            </w:r>
                            <w:r w:rsidRPr="00964950">
                              <w:rPr>
                                <w:rFonts w:ascii="Century Gothic" w:hAnsi="Century Gothic"/>
                              </w:rPr>
                              <w:t>ormations spécifiques (gestion de crise, étude de cas, conduite de réunion, communication orale et écrite).</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Mise en place de commissions de directeurs.</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Expérimentation progressive d’un tableau de bord des écoles permettant au directeur (et à la circonscription) de disposer d’indicateurs pour mieux piloter son action et fédérer son équipe.</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Elaboration des synthèses régulières pour permettre à chaque directeur de disposer d’une vision de son action au sein de la circonscription.</w:t>
                            </w:r>
                          </w:p>
                          <w:p w:rsidR="00C10A56"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Etablissement progressif d’une culture de l’écrit.</w:t>
                            </w:r>
                          </w:p>
                          <w:p w:rsidR="00C10A56" w:rsidRDefault="00C10A56" w:rsidP="00376291">
                            <w:pPr>
                              <w:ind w:left="360"/>
                              <w:rPr>
                                <w:rFonts w:ascii="Century Gothic" w:hAnsi="Century Gothic"/>
                              </w:rPr>
                            </w:pPr>
                          </w:p>
                          <w:p w:rsidR="00C10A56" w:rsidRDefault="00C10A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3871" id="Text Box 45" o:spid="_x0000_s1030" type="#_x0000_t202" style="position:absolute;margin-left:-41.6pt;margin-top:12.2pt;width:547.45pt;height:67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jug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" filled="f" stroked="f">
                <v:textbox>
                  <w:txbxContent>
                    <w:p w:rsidR="00C10A56" w:rsidRPr="00A51EFB" w:rsidRDefault="00C10A56" w:rsidP="00735085">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rsidR="00C10A56" w:rsidRPr="00A51EFB" w:rsidRDefault="00C10A56" w:rsidP="00111275">
                      <w:pPr>
                        <w:rPr>
                          <w:rFonts w:ascii="Century Gothic" w:hAnsi="Century Gothic" w:cs="Arial"/>
                          <w:b/>
                          <w:color w:val="F29C15"/>
                        </w:rPr>
                      </w:pPr>
                    </w:p>
                    <w:p w:rsidR="00C10A56" w:rsidRPr="00A51EFB" w:rsidRDefault="00C10A56" w:rsidP="00111275">
                      <w:pPr>
                        <w:numPr>
                          <w:ilvl w:val="0"/>
                          <w:numId w:val="3"/>
                        </w:numPr>
                        <w:rPr>
                          <w:rFonts w:ascii="Century Gothic" w:hAnsi="Century Gothic" w:cs="Arial"/>
                          <w:b/>
                          <w:color w:val="F29C15"/>
                          <w:u w:val="single"/>
                        </w:rPr>
                      </w:pPr>
                      <w:r w:rsidRPr="00A51EFB">
                        <w:rPr>
                          <w:rFonts w:ascii="Century Gothic" w:hAnsi="Century Gothic" w:cs="Arial"/>
                          <w:b/>
                          <w:color w:val="F29C15"/>
                          <w:u w:val="single"/>
                        </w:rPr>
                        <w:t>Données chiffrées</w:t>
                      </w:r>
                    </w:p>
                    <w:p w:rsidR="00C10A56" w:rsidRDefault="00C10A56" w:rsidP="00111275">
                      <w:pPr>
                        <w:ind w:left="360"/>
                        <w:rPr>
                          <w:rFonts w:ascii="Century Gothic" w:hAnsi="Century Gothic" w:cs="Arial"/>
                          <w:b/>
                          <w:color w:val="3B7AB4"/>
                          <w:u w:val="single"/>
                        </w:rPr>
                      </w:pPr>
                    </w:p>
                    <w:tbl>
                      <w:tblPr>
                        <w:tblW w:w="8711" w:type="dxa"/>
                        <w:jc w:val="center"/>
                        <w:tblCellMar>
                          <w:left w:w="70" w:type="dxa"/>
                          <w:right w:w="70" w:type="dxa"/>
                        </w:tblCellMar>
                        <w:tblLook w:val="04A0" w:firstRow="1" w:lastRow="0" w:firstColumn="1" w:lastColumn="0" w:noHBand="0" w:noVBand="1"/>
                      </w:tblPr>
                      <w:tblGrid>
                        <w:gridCol w:w="1960"/>
                        <w:gridCol w:w="1840"/>
                        <w:gridCol w:w="1335"/>
                        <w:gridCol w:w="1510"/>
                        <w:gridCol w:w="2066"/>
                      </w:tblGrid>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Directeurs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21</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ECAD-CLAD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5</w:t>
                            </w: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IEEL-CLIN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5</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ECEL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65280">
                            <w:pPr>
                              <w:suppressAutoHyphens w:val="0"/>
                              <w:jc w:val="center"/>
                              <w:rPr>
                                <w:rFonts w:ascii="Century Gothic" w:hAnsi="Century Gothic"/>
                                <w:color w:val="000000"/>
                                <w:szCs w:val="22"/>
                              </w:rPr>
                            </w:pPr>
                            <w:r>
                              <w:rPr>
                                <w:rFonts w:ascii="Century Gothic" w:hAnsi="Century Gothic"/>
                                <w:color w:val="000000"/>
                                <w:szCs w:val="22"/>
                              </w:rPr>
                              <w:t>123</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MGR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ECMA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465280">
                            <w:pPr>
                              <w:suppressAutoHyphens w:val="0"/>
                              <w:jc w:val="center"/>
                              <w:rPr>
                                <w:rFonts w:ascii="Century Gothic" w:hAnsi="Century Gothic"/>
                                <w:color w:val="000000"/>
                                <w:szCs w:val="22"/>
                              </w:rPr>
                            </w:pPr>
                            <w:r>
                              <w:rPr>
                                <w:rFonts w:ascii="Century Gothic" w:hAnsi="Century Gothic"/>
                                <w:color w:val="000000"/>
                                <w:szCs w:val="22"/>
                              </w:rPr>
                              <w:t>56</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PSYR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w:t>
                            </w: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CHME-CLIS </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4</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DCOM-DECH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rPr>
                            </w:pPr>
                            <w:r>
                              <w:rPr>
                                <w:rFonts w:ascii="Century Gothic" w:hAnsi="Century Gothic"/>
                                <w:color w:val="000000"/>
                              </w:rPr>
                              <w:t>3</w:t>
                            </w: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2066"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16</w:t>
                            </w:r>
                          </w:p>
                        </w:tc>
                      </w:tr>
                      <w:tr w:rsidR="00C10A56" w:rsidRPr="004012B5" w:rsidTr="004012B5">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335"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510"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2066" w:type="dxa"/>
                            <w:tcBorders>
                              <w:top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r>
                      <w:tr w:rsidR="00C10A56" w:rsidRPr="004012B5" w:rsidTr="00857A8E">
                        <w:trPr>
                          <w:trHeight w:val="412"/>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i/>
                                <w:iCs/>
                                <w:color w:val="000000"/>
                              </w:rPr>
                            </w:pPr>
                            <w:r>
                              <w:rPr>
                                <w:rFonts w:ascii="Century Gothic" w:hAnsi="Century Gothic"/>
                                <w:i/>
                                <w:iCs/>
                                <w:color w:val="000000"/>
                              </w:rPr>
                              <w:t>PMQC</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A56" w:rsidRPr="005E312B" w:rsidRDefault="00C10A56" w:rsidP="004F0747">
                            <w:pPr>
                              <w:suppressAutoHyphens w:val="0"/>
                              <w:jc w:val="center"/>
                              <w:rPr>
                                <w:rFonts w:ascii="Century Gothic" w:hAnsi="Century Gothic"/>
                                <w:color w:val="000000"/>
                                <w:szCs w:val="22"/>
                              </w:rPr>
                            </w:pPr>
                            <w:r>
                              <w:rPr>
                                <w:rFonts w:ascii="Century Gothic" w:hAnsi="Century Gothic"/>
                                <w:color w:val="000000"/>
                                <w:szCs w:val="22"/>
                              </w:rPr>
                              <w:t>5</w:t>
                            </w: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2066" w:type="dxa"/>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4012B5" w:rsidTr="004012B5">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335" w:type="dxa"/>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1510" w:type="dxa"/>
                            <w:tcBorders>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c>
                          <w:tcPr>
                            <w:tcW w:w="2066" w:type="dxa"/>
                            <w:tcBorders>
                              <w:bottom w:val="single" w:sz="4" w:space="0" w:color="auto"/>
                            </w:tcBorders>
                            <w:shd w:val="clear" w:color="auto" w:fill="auto"/>
                            <w:noWrap/>
                            <w:vAlign w:val="bottom"/>
                            <w:hideMark/>
                          </w:tcPr>
                          <w:p w:rsidR="00C10A56" w:rsidRPr="004012B5" w:rsidRDefault="00C10A56" w:rsidP="00972FD6">
                            <w:pPr>
                              <w:suppressAutoHyphens w:val="0"/>
                              <w:rPr>
                                <w:rFonts w:ascii="Century Gothic" w:hAnsi="Century Gothic"/>
                                <w:color w:val="000000"/>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4012B5" w:rsidRDefault="00C10A56" w:rsidP="00972FD6">
                            <w:pPr>
                              <w:suppressAutoHyphens w:val="0"/>
                              <w:jc w:val="right"/>
                              <w:rPr>
                                <w:rFonts w:ascii="Century Gothic" w:hAnsi="Century Gothic"/>
                                <w:i/>
                                <w:iCs/>
                                <w:color w:val="000000"/>
                              </w:rPr>
                            </w:pPr>
                            <w:r>
                              <w:rPr>
                                <w:rFonts w:ascii="Century Gothic" w:hAnsi="Century Gothic"/>
                                <w:i/>
                                <w:iCs/>
                                <w:color w:val="000000"/>
                              </w:rPr>
                              <w:t>PES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13</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Pr>
                                <w:rFonts w:ascii="Century Gothic" w:hAnsi="Century Gothic"/>
                                <w:i/>
                                <w:iCs/>
                                <w:color w:val="000000"/>
                              </w:rPr>
                              <w:t>ZIL</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8</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4012B5">
                              <w:rPr>
                                <w:rFonts w:ascii="Century Gothic" w:hAnsi="Century Gothic"/>
                                <w:i/>
                                <w:iCs/>
                                <w:color w:val="000000"/>
                              </w:rPr>
                              <w:t>Contractuels</w:t>
                            </w:r>
                            <w:r w:rsidRPr="005E312B">
                              <w:rPr>
                                <w:rFonts w:ascii="Century Gothic" w:hAnsi="Century Gothic"/>
                                <w:i/>
                                <w:iCs/>
                                <w:color w:val="000000"/>
                              </w:rPr>
                              <w:t xml:space="preserve">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3C0513">
                            <w:pPr>
                              <w:suppressAutoHyphens w:val="0"/>
                              <w:jc w:val="center"/>
                              <w:rPr>
                                <w:rFonts w:ascii="Century Gothic" w:hAnsi="Century Gothic"/>
                                <w:color w:val="000000"/>
                                <w:szCs w:val="22"/>
                              </w:rPr>
                            </w:pPr>
                            <w:r>
                              <w:rPr>
                                <w:rFonts w:ascii="Century Gothic" w:hAnsi="Century Gothic"/>
                                <w:color w:val="000000"/>
                                <w:szCs w:val="22"/>
                              </w:rPr>
                              <w:t>18</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BDASH</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jc w:val="right"/>
                              <w:rPr>
                                <w:rFonts w:ascii="Century Gothic" w:hAnsi="Century Gothic"/>
                                <w:i/>
                                <w:iCs/>
                                <w:color w:val="000000"/>
                              </w:rPr>
                            </w:pPr>
                          </w:p>
                        </w:tc>
                        <w:tc>
                          <w:tcPr>
                            <w:tcW w:w="1840" w:type="dxa"/>
                            <w:tcBorders>
                              <w:top w:val="single" w:sz="4" w:space="0" w:color="auto"/>
                              <w:bottom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335" w:type="dxa"/>
                            <w:tcBorders>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7</w:t>
                            </w: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EAPM-EMF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BDFC</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4012B5" w:rsidTr="00A51EF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F29C15"/>
                            <w:hideMark/>
                          </w:tcPr>
                          <w:p w:rsidR="00C10A56" w:rsidRPr="005E312B" w:rsidRDefault="00C10A56" w:rsidP="00972FD6">
                            <w:pPr>
                              <w:suppressAutoHyphens w:val="0"/>
                              <w:jc w:val="right"/>
                              <w:rPr>
                                <w:rFonts w:ascii="Century Gothic" w:hAnsi="Century Gothic"/>
                                <w:i/>
                                <w:iCs/>
                                <w:color w:val="000000"/>
                              </w:rPr>
                            </w:pPr>
                            <w:r w:rsidRPr="005E312B">
                              <w:rPr>
                                <w:rFonts w:ascii="Century Gothic" w:hAnsi="Century Gothic"/>
                                <w:i/>
                                <w:iCs/>
                                <w:color w:val="000000"/>
                              </w:rPr>
                              <w:t xml:space="preserve">EAPL-EMF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w:t>
                            </w:r>
                          </w:p>
                        </w:tc>
                        <w:tc>
                          <w:tcPr>
                            <w:tcW w:w="1335" w:type="dxa"/>
                            <w:tcBorders>
                              <w:left w:val="single" w:sz="4" w:space="0" w:color="auto"/>
                              <w:righ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left w:val="single" w:sz="4" w:space="0" w:color="auto"/>
                              <w:bottom w:val="single" w:sz="4" w:space="0" w:color="auto"/>
                              <w:right w:val="single" w:sz="4" w:space="0" w:color="auto"/>
                            </w:tcBorders>
                            <w:shd w:val="clear" w:color="auto" w:fill="F29C15"/>
                            <w:vAlign w:val="center"/>
                            <w:hideMark/>
                          </w:tcPr>
                          <w:p w:rsidR="00C10A56" w:rsidRPr="004012B5" w:rsidRDefault="00C10A56" w:rsidP="00972FD6">
                            <w:pPr>
                              <w:suppressAutoHyphens w:val="0"/>
                              <w:jc w:val="right"/>
                              <w:rPr>
                                <w:rFonts w:ascii="Century Gothic" w:hAnsi="Century Gothic"/>
                                <w:i/>
                                <w:iCs/>
                                <w:color w:val="000000"/>
                              </w:rPr>
                            </w:pPr>
                            <w:r w:rsidRPr="004012B5">
                              <w:rPr>
                                <w:rFonts w:ascii="Century Gothic" w:hAnsi="Century Gothic"/>
                                <w:i/>
                                <w:iCs/>
                                <w:color w:val="000000"/>
                              </w:rPr>
                              <w:t>TDEP</w:t>
                            </w:r>
                          </w:p>
                        </w:tc>
                        <w:tc>
                          <w:tcPr>
                            <w:tcW w:w="2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A56" w:rsidRPr="004012B5" w:rsidRDefault="00C10A56" w:rsidP="00972FD6">
                            <w:pPr>
                              <w:suppressAutoHyphens w:val="0"/>
                              <w:jc w:val="center"/>
                              <w:rPr>
                                <w:rFonts w:ascii="Century Gothic" w:hAnsi="Century Gothic"/>
                                <w:color w:val="000000"/>
                              </w:rPr>
                            </w:pPr>
                            <w:r>
                              <w:rPr>
                                <w:rFonts w:ascii="Century Gothic" w:hAnsi="Century Gothic"/>
                                <w:color w:val="000000"/>
                              </w:rPr>
                              <w:t>2</w:t>
                            </w:r>
                          </w:p>
                        </w:tc>
                      </w:tr>
                      <w:tr w:rsidR="00C10A56" w:rsidRPr="004012B5" w:rsidTr="00A51EFB">
                        <w:trPr>
                          <w:trHeight w:val="300"/>
                          <w:jc w:val="center"/>
                        </w:trPr>
                        <w:tc>
                          <w:tcPr>
                            <w:tcW w:w="1960" w:type="dxa"/>
                            <w:tcBorders>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1840"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p>
                        </w:tc>
                        <w:tc>
                          <w:tcPr>
                            <w:tcW w:w="1335" w:type="dxa"/>
                            <w:tcBorders>
                              <w:left w:val="single" w:sz="4" w:space="0" w:color="auto"/>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510" w:type="dxa"/>
                            <w:tcBorders>
                              <w:top w:val="single" w:sz="4" w:space="0" w:color="auto"/>
                              <w:right w:val="single" w:sz="4" w:space="0" w:color="auto"/>
                            </w:tcBorders>
                            <w:shd w:val="clear" w:color="auto" w:fill="auto"/>
                            <w:noWrap/>
                            <w:vAlign w:val="center"/>
                            <w:hideMark/>
                          </w:tcPr>
                          <w:p w:rsidR="00C10A56" w:rsidRPr="005E312B" w:rsidRDefault="00C10A56" w:rsidP="004012B5">
                            <w:pPr>
                              <w:suppressAutoHyphens w:val="0"/>
                              <w:jc w:val="right"/>
                              <w:rPr>
                                <w:rFonts w:ascii="Century Gothic" w:hAnsi="Century Gothic"/>
                                <w:i/>
                                <w:color w:val="000000"/>
                                <w:szCs w:val="22"/>
                              </w:rPr>
                            </w:pPr>
                            <w:r w:rsidRPr="004012B5">
                              <w:rPr>
                                <w:rFonts w:ascii="Century Gothic" w:hAnsi="Century Gothic"/>
                                <w:i/>
                                <w:color w:val="000000"/>
                              </w:rPr>
                              <w:t>Total</w:t>
                            </w:r>
                          </w:p>
                        </w:tc>
                        <w:tc>
                          <w:tcPr>
                            <w:tcW w:w="2066" w:type="dxa"/>
                            <w:tcBorders>
                              <w:top w:val="single" w:sz="4" w:space="0" w:color="auto"/>
                              <w:left w:val="single" w:sz="4" w:space="0" w:color="auto"/>
                              <w:bottom w:val="single" w:sz="4" w:space="0" w:color="auto"/>
                              <w:right w:val="single" w:sz="4" w:space="0" w:color="auto"/>
                            </w:tcBorders>
                            <w:shd w:val="clear" w:color="auto" w:fill="F29C15"/>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17</w:t>
                            </w:r>
                          </w:p>
                        </w:tc>
                      </w:tr>
                    </w:tbl>
                    <w:p w:rsidR="00C10A56" w:rsidRDefault="00C10A56" w:rsidP="00111275">
                      <w:pPr>
                        <w:rPr>
                          <w:rFonts w:ascii="Century Gothic" w:hAnsi="Century Gothic" w:cs="Arial"/>
                          <w:b/>
                          <w:color w:val="3B7AB4"/>
                          <w:u w:val="single"/>
                        </w:rPr>
                      </w:pPr>
                    </w:p>
                    <w:p w:rsidR="00C10A56" w:rsidRPr="00857A8E" w:rsidRDefault="00C10A56" w:rsidP="00857A8E">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rsidR="00C10A56" w:rsidRDefault="00C10A56" w:rsidP="00111275">
                      <w:pPr>
                        <w:ind w:left="360"/>
                        <w:rPr>
                          <w:rFonts w:ascii="Century Gothic" w:hAnsi="Century Gothic" w:cs="Arial"/>
                        </w:rPr>
                      </w:pPr>
                    </w:p>
                    <w:p w:rsidR="00C10A56" w:rsidRDefault="00C10A56" w:rsidP="00111275">
                      <w:pPr>
                        <w:ind w:left="360"/>
                        <w:rPr>
                          <w:rFonts w:ascii="Century Gothic" w:hAnsi="Century Gothic" w:cs="Arial"/>
                        </w:rPr>
                      </w:pPr>
                      <w:r>
                        <w:rPr>
                          <w:rFonts w:ascii="Century Gothic" w:hAnsi="Century Gothic" w:cs="Arial"/>
                        </w:rPr>
                        <w:t xml:space="preserve">La circonscription compte </w:t>
                      </w:r>
                      <w:r w:rsidRPr="00C10A56">
                        <w:rPr>
                          <w:rFonts w:ascii="Century Gothic" w:hAnsi="Century Gothic" w:cs="Arial"/>
                          <w:b/>
                        </w:rPr>
                        <w:t>deux</w:t>
                      </w:r>
                      <w:r>
                        <w:rPr>
                          <w:rFonts w:ascii="Century Gothic" w:hAnsi="Century Gothic" w:cs="Arial"/>
                        </w:rPr>
                        <w:t xml:space="preserve"> </w:t>
                      </w:r>
                      <w:r w:rsidRPr="00582619">
                        <w:rPr>
                          <w:rFonts w:ascii="Century Gothic" w:hAnsi="Century Gothic" w:cs="Arial"/>
                          <w:b/>
                        </w:rPr>
                        <w:t xml:space="preserve">cent </w:t>
                      </w:r>
                      <w:r>
                        <w:rPr>
                          <w:rFonts w:ascii="Century Gothic" w:hAnsi="Century Gothic" w:cs="Arial"/>
                          <w:b/>
                        </w:rPr>
                        <w:t>trente</w:t>
                      </w:r>
                      <w:r w:rsidRPr="00582619">
                        <w:rPr>
                          <w:rFonts w:ascii="Century Gothic" w:hAnsi="Century Gothic" w:cs="Arial"/>
                          <w:b/>
                        </w:rPr>
                        <w:t xml:space="preserve"> – </w:t>
                      </w:r>
                      <w:r>
                        <w:rPr>
                          <w:rFonts w:ascii="Century Gothic" w:hAnsi="Century Gothic" w:cs="Arial"/>
                          <w:b/>
                        </w:rPr>
                        <w:t>neuf</w:t>
                      </w:r>
                      <w:r w:rsidRPr="00582619">
                        <w:rPr>
                          <w:rFonts w:ascii="Century Gothic" w:hAnsi="Century Gothic" w:cs="Arial"/>
                          <w:b/>
                        </w:rPr>
                        <w:t xml:space="preserve"> enseignants</w:t>
                      </w:r>
                      <w:r>
                        <w:rPr>
                          <w:rFonts w:ascii="Century Gothic" w:hAnsi="Century Gothic" w:cs="Arial"/>
                        </w:rPr>
                        <w:t xml:space="preserve">. Les </w:t>
                      </w:r>
                      <w:r w:rsidRPr="00582619">
                        <w:rPr>
                          <w:rFonts w:ascii="Century Gothic" w:hAnsi="Century Gothic" w:cs="Arial"/>
                          <w:b/>
                        </w:rPr>
                        <w:t xml:space="preserve">enseignants de maternelle constituent </w:t>
                      </w:r>
                      <w:r>
                        <w:rPr>
                          <w:rFonts w:ascii="Century Gothic" w:hAnsi="Century Gothic" w:cs="Arial"/>
                          <w:b/>
                        </w:rPr>
                        <w:t>21</w:t>
                      </w:r>
                      <w:r w:rsidRPr="00582619">
                        <w:rPr>
                          <w:rFonts w:ascii="Century Gothic" w:hAnsi="Century Gothic" w:cs="Arial"/>
                          <w:b/>
                        </w:rPr>
                        <w:t>% de l’effectif total</w:t>
                      </w:r>
                      <w:r>
                        <w:rPr>
                          <w:rFonts w:ascii="Century Gothic" w:hAnsi="Century Gothic" w:cs="Arial"/>
                        </w:rPr>
                        <w:t xml:space="preserve">. </w:t>
                      </w:r>
                    </w:p>
                    <w:p w:rsidR="00C10A56" w:rsidRDefault="00C10A56" w:rsidP="00111275">
                      <w:pPr>
                        <w:ind w:left="360"/>
                        <w:rPr>
                          <w:rFonts w:ascii="Century Gothic" w:hAnsi="Century Gothic" w:cs="Arial"/>
                        </w:rPr>
                      </w:pPr>
                      <w:r w:rsidRPr="00582619">
                        <w:rPr>
                          <w:rFonts w:ascii="Century Gothic" w:hAnsi="Century Gothic" w:cs="Arial"/>
                          <w:b/>
                        </w:rPr>
                        <w:t xml:space="preserve">57% </w:t>
                      </w:r>
                      <w:r>
                        <w:rPr>
                          <w:rFonts w:ascii="Century Gothic" w:hAnsi="Century Gothic" w:cs="Arial"/>
                        </w:rPr>
                        <w:t xml:space="preserve">de l’effectif enseignant travaille dans les écoles de la </w:t>
                      </w:r>
                      <w:r w:rsidRPr="00582619">
                        <w:rPr>
                          <w:rFonts w:ascii="Century Gothic" w:hAnsi="Century Gothic" w:cs="Arial"/>
                          <w:b/>
                        </w:rPr>
                        <w:t>commune de Matoury</w:t>
                      </w:r>
                      <w:r>
                        <w:rPr>
                          <w:rFonts w:ascii="Century Gothic" w:hAnsi="Century Gothic" w:cs="Arial"/>
                        </w:rPr>
                        <w:t xml:space="preserve">. </w:t>
                      </w:r>
                      <w:r w:rsidRPr="00582619">
                        <w:rPr>
                          <w:rFonts w:ascii="Century Gothic" w:hAnsi="Century Gothic" w:cs="Arial"/>
                          <w:b/>
                        </w:rPr>
                        <w:t>25%</w:t>
                      </w:r>
                      <w:r>
                        <w:rPr>
                          <w:rFonts w:ascii="Century Gothic" w:hAnsi="Century Gothic" w:cs="Arial"/>
                        </w:rPr>
                        <w:t xml:space="preserve"> de l’effectif enseignant est actif </w:t>
                      </w:r>
                      <w:r w:rsidRPr="00582619">
                        <w:rPr>
                          <w:rFonts w:ascii="Century Gothic" w:hAnsi="Century Gothic" w:cs="Arial"/>
                          <w:b/>
                        </w:rPr>
                        <w:t>dans les classes de Régina et saint – Georges</w:t>
                      </w:r>
                      <w:r>
                        <w:rPr>
                          <w:rFonts w:ascii="Century Gothic" w:hAnsi="Century Gothic" w:cs="Arial"/>
                        </w:rPr>
                        <w:t xml:space="preserve">, et </w:t>
                      </w:r>
                      <w:r w:rsidRPr="00582619">
                        <w:rPr>
                          <w:rFonts w:ascii="Century Gothic" w:hAnsi="Century Gothic" w:cs="Arial"/>
                          <w:b/>
                        </w:rPr>
                        <w:t>18% sur site isolé</w:t>
                      </w:r>
                      <w:r>
                        <w:rPr>
                          <w:rFonts w:ascii="Century Gothic" w:hAnsi="Century Gothic" w:cs="Arial"/>
                        </w:rPr>
                        <w:t xml:space="preserve">. </w:t>
                      </w:r>
                    </w:p>
                    <w:p w:rsidR="00C10A56" w:rsidRPr="00582619" w:rsidRDefault="00C10A56" w:rsidP="00582619">
                      <w:pPr>
                        <w:ind w:left="360"/>
                        <w:rPr>
                          <w:rFonts w:ascii="Century Gothic" w:hAnsi="Century Gothic" w:cs="Century Gothic"/>
                          <w:iCs/>
                        </w:rPr>
                      </w:pPr>
                      <w:r w:rsidRPr="00582619">
                        <w:rPr>
                          <w:rFonts w:ascii="Century Gothic" w:hAnsi="Century Gothic" w:cs="Century Gothic"/>
                          <w:b/>
                          <w:bCs/>
                          <w:iCs/>
                        </w:rPr>
                        <w:t>Les équipes enseignantes</w:t>
                      </w:r>
                      <w:r w:rsidRPr="00582619">
                        <w:rPr>
                          <w:rFonts w:ascii="Century Gothic" w:hAnsi="Century Gothic" w:cs="Century Gothic"/>
                          <w:iCs/>
                        </w:rPr>
                        <w:t xml:space="preserve"> sont </w:t>
                      </w:r>
                      <w:r w:rsidRPr="00582619">
                        <w:rPr>
                          <w:rFonts w:ascii="Century Gothic" w:hAnsi="Century Gothic" w:cs="Century Gothic"/>
                          <w:b/>
                          <w:bCs/>
                          <w:iCs/>
                        </w:rPr>
                        <w:t>relativement stables et expérimentées</w:t>
                      </w:r>
                      <w:r w:rsidRPr="00582619">
                        <w:rPr>
                          <w:rFonts w:ascii="Century Gothic" w:hAnsi="Century Gothic" w:cs="Century Gothic"/>
                          <w:iCs/>
                        </w:rPr>
                        <w:t xml:space="preserve">, </w:t>
                      </w:r>
                      <w:r>
                        <w:rPr>
                          <w:rFonts w:ascii="Century Gothic" w:hAnsi="Century Gothic" w:cs="Century Gothic"/>
                          <w:iCs/>
                        </w:rPr>
                        <w:t xml:space="preserve">dans les écoles de commune de Matoury : </w:t>
                      </w:r>
                      <w:r w:rsidRPr="00582619">
                        <w:rPr>
                          <w:rFonts w:ascii="Century Gothic" w:hAnsi="Century Gothic" w:cs="Century Gothic"/>
                          <w:iCs/>
                        </w:rPr>
                        <w:t>75% ont plus de 5 ans d’</w:t>
                      </w:r>
                      <w:r w:rsidRPr="00582619">
                        <w:rPr>
                          <w:rFonts w:ascii="Century Gothic" w:hAnsi="Century Gothic" w:cs="Century Gothic"/>
                          <w:b/>
                          <w:bCs/>
                          <w:iCs/>
                        </w:rPr>
                        <w:t>ancienneté</w:t>
                      </w:r>
                      <w:r w:rsidRPr="00582619">
                        <w:rPr>
                          <w:rFonts w:ascii="Century Gothic" w:hAnsi="Century Gothic" w:cs="Century Gothic"/>
                          <w:iCs/>
                        </w:rPr>
                        <w:t>, dont la moitié plus de 10 ans.</w:t>
                      </w:r>
                    </w:p>
                    <w:p w:rsidR="00C10A56" w:rsidRDefault="00C10A56" w:rsidP="00111275">
                      <w:pPr>
                        <w:ind w:left="360"/>
                        <w:rPr>
                          <w:rFonts w:ascii="Century Gothic" w:eastAsia="Calibri" w:hAnsi="Century Gothic" w:cs="Arial"/>
                          <w:lang w:eastAsia="en-US"/>
                        </w:rPr>
                      </w:pPr>
                      <w:r>
                        <w:rPr>
                          <w:rFonts w:ascii="Century Gothic" w:eastAsia="Calibri" w:hAnsi="Century Gothic" w:cs="Arial"/>
                          <w:lang w:eastAsia="en-US"/>
                        </w:rPr>
                        <w:t>Par contre, l</w:t>
                      </w:r>
                      <w:r w:rsidRPr="00CD7024">
                        <w:rPr>
                          <w:rFonts w:ascii="Century Gothic" w:eastAsia="Calibri" w:hAnsi="Century Gothic" w:cs="Arial"/>
                          <w:lang w:eastAsia="en-US"/>
                        </w:rPr>
                        <w:t xml:space="preserve">es écoles </w:t>
                      </w:r>
                      <w:r>
                        <w:rPr>
                          <w:rFonts w:ascii="Century Gothic" w:eastAsia="Calibri" w:hAnsi="Century Gothic" w:cs="Arial"/>
                          <w:lang w:eastAsia="en-US"/>
                        </w:rPr>
                        <w:t>situées à Saint – Georges et  également en site isolé,</w:t>
                      </w:r>
                      <w:r w:rsidRPr="00CD7024">
                        <w:rPr>
                          <w:rFonts w:ascii="Century Gothic" w:eastAsia="Calibri" w:hAnsi="Century Gothic" w:cs="Arial"/>
                          <w:lang w:eastAsia="en-US"/>
                        </w:rPr>
                        <w:t xml:space="preserve"> doivent faire face à un « turn over » </w:t>
                      </w:r>
                      <w:r>
                        <w:rPr>
                          <w:rFonts w:ascii="Century Gothic" w:eastAsia="Calibri" w:hAnsi="Century Gothic" w:cs="Arial"/>
                          <w:lang w:eastAsia="en-US"/>
                        </w:rPr>
                        <w:t xml:space="preserve">important des enseignants : </w:t>
                      </w:r>
                      <w:r w:rsidRPr="00CD7024">
                        <w:rPr>
                          <w:rFonts w:ascii="Century Gothic" w:eastAsia="Calibri" w:hAnsi="Century Gothic" w:cs="Arial"/>
                          <w:lang w:eastAsia="en-US"/>
                        </w:rPr>
                        <w:t>54</w:t>
                      </w:r>
                      <w:r>
                        <w:rPr>
                          <w:rFonts w:ascii="Century Gothic" w:eastAsia="Calibri" w:hAnsi="Century Gothic" w:cs="Arial"/>
                          <w:lang w:eastAsia="en-US"/>
                        </w:rPr>
                        <w:t xml:space="preserve">% des enseignants de ces sites ont moins de 5 ans d’expérience. </w:t>
                      </w:r>
                    </w:p>
                    <w:p w:rsidR="00C10A56" w:rsidRPr="00CD7024" w:rsidRDefault="00C10A56" w:rsidP="00111275">
                      <w:pPr>
                        <w:ind w:left="360"/>
                        <w:rPr>
                          <w:rFonts w:ascii="Century Gothic" w:hAnsi="Century Gothic" w:cs="Arial"/>
                          <w:b/>
                          <w:color w:val="3B7AB4"/>
                          <w:sz w:val="22"/>
                          <w:u w:val="single"/>
                        </w:rPr>
                      </w:pPr>
                      <w:r>
                        <w:rPr>
                          <w:rFonts w:ascii="Century Gothic" w:eastAsia="Calibri" w:hAnsi="Century Gothic" w:cs="Arial"/>
                          <w:lang w:eastAsia="en-US"/>
                        </w:rPr>
                        <w:t>Par ailleurs, 10% de l’effectif enseignant est constitué de personnels contractuels. L’objectif est donc de réussir à accompagner efficacement les équipes  sur le terrain, tout en les formant activement</w:t>
                      </w:r>
                      <w:r w:rsidRPr="00CD7024">
                        <w:rPr>
                          <w:rFonts w:ascii="Century Gothic" w:eastAsia="Calibri" w:hAnsi="Century Gothic" w:cs="Arial"/>
                          <w:lang w:eastAsia="en-US"/>
                        </w:rPr>
                        <w:t>.</w:t>
                      </w:r>
                    </w:p>
                    <w:p w:rsidR="00C10A56" w:rsidRDefault="00C10A56" w:rsidP="00376291">
                      <w:pPr>
                        <w:ind w:left="360"/>
                        <w:rPr>
                          <w:rFonts w:ascii="Century Gothic" w:hAnsi="Century Gothic" w:cs="Arial"/>
                          <w:b/>
                          <w:color w:val="3B7AB4"/>
                          <w:u w:val="single"/>
                        </w:rPr>
                      </w:pPr>
                    </w:p>
                    <w:p w:rsidR="00C10A56" w:rsidRPr="00964950" w:rsidRDefault="00C10A56" w:rsidP="00964950">
                      <w:pPr>
                        <w:ind w:left="360"/>
                        <w:rPr>
                          <w:rFonts w:ascii="Century Gothic" w:hAnsi="Century Gothic"/>
                        </w:rPr>
                      </w:pPr>
                      <w:r>
                        <w:rPr>
                          <w:rFonts w:ascii="Century Gothic" w:hAnsi="Century Gothic"/>
                        </w:rPr>
                        <w:t>La circonscription compte 21 Directeurs</w:t>
                      </w:r>
                      <w:r w:rsidRPr="00376291">
                        <w:rPr>
                          <w:rFonts w:ascii="Century Gothic" w:hAnsi="Century Gothic"/>
                        </w:rPr>
                        <w:t>. Il faut noter l’arrivée d</w:t>
                      </w:r>
                      <w:r>
                        <w:rPr>
                          <w:rFonts w:ascii="Century Gothic" w:hAnsi="Century Gothic"/>
                        </w:rPr>
                        <w:t>e trois directeurs cette année (d</w:t>
                      </w:r>
                      <w:r w:rsidRPr="00376291">
                        <w:rPr>
                          <w:rFonts w:ascii="Century Gothic" w:hAnsi="Century Gothic"/>
                        </w:rPr>
                        <w:t>eux d’entre eux sont dans leur première année de direction</w:t>
                      </w:r>
                      <w:r>
                        <w:rPr>
                          <w:rFonts w:ascii="Century Gothic" w:hAnsi="Century Gothic"/>
                        </w:rPr>
                        <w:t>)</w:t>
                      </w:r>
                      <w:r w:rsidRPr="00376291">
                        <w:rPr>
                          <w:rFonts w:ascii="Century Gothic" w:hAnsi="Century Gothic"/>
                        </w:rPr>
                        <w:t xml:space="preserve">. </w:t>
                      </w:r>
                      <w:r>
                        <w:rPr>
                          <w:rFonts w:ascii="Century Gothic" w:hAnsi="Century Gothic"/>
                        </w:rPr>
                        <w:t xml:space="preserve">La plupart des Directeurs est en contact régulier, voire </w:t>
                      </w:r>
                      <w:r w:rsidRPr="00376291">
                        <w:rPr>
                          <w:rFonts w:ascii="Century Gothic" w:hAnsi="Century Gothic"/>
                        </w:rPr>
                        <w:t>renforcé avec l’IEN afin de mieux gérer le fonctionnement de leur école. Les</w:t>
                      </w:r>
                      <w:r>
                        <w:rPr>
                          <w:rFonts w:ascii="Century Gothic" w:hAnsi="Century Gothic"/>
                        </w:rPr>
                        <w:t xml:space="preserve"> directeurs travaillent actuellement à la constitution d’indicateurs fiables permettant d’avoir une </w:t>
                      </w:r>
                      <w:r w:rsidRPr="00376291">
                        <w:rPr>
                          <w:rFonts w:ascii="Century Gothic" w:hAnsi="Century Gothic"/>
                        </w:rPr>
                        <w:t xml:space="preserve">réelle visibilité </w:t>
                      </w:r>
                      <w:r>
                        <w:rPr>
                          <w:rFonts w:ascii="Century Gothic" w:hAnsi="Century Gothic"/>
                        </w:rPr>
                        <w:t>sur</w:t>
                      </w:r>
                      <w:r w:rsidRPr="00376291">
                        <w:rPr>
                          <w:rFonts w:ascii="Century Gothic" w:hAnsi="Century Gothic"/>
                        </w:rPr>
                        <w:t xml:space="preserve"> la validation des paliers du socle commun des connaissances et des compétences. </w:t>
                      </w:r>
                      <w:r w:rsidRPr="00964950">
                        <w:rPr>
                          <w:rFonts w:ascii="Century Gothic" w:hAnsi="Century Gothic"/>
                          <w:b/>
                          <w:bCs/>
                        </w:rPr>
                        <w:t xml:space="preserve">L’objectif </w:t>
                      </w:r>
                      <w:r>
                        <w:rPr>
                          <w:rFonts w:ascii="Century Gothic" w:hAnsi="Century Gothic"/>
                          <w:bCs/>
                        </w:rPr>
                        <w:t>est d’amener les Directeurs à être</w:t>
                      </w:r>
                      <w:r w:rsidRPr="00376291">
                        <w:rPr>
                          <w:rFonts w:ascii="Century Gothic" w:hAnsi="Century Gothic"/>
                        </w:rPr>
                        <w:t xml:space="preserve"> des interlocuteurs </w:t>
                      </w:r>
                      <w:r>
                        <w:rPr>
                          <w:rFonts w:ascii="Century Gothic" w:hAnsi="Century Gothic"/>
                        </w:rPr>
                        <w:t xml:space="preserve">garantissant </w:t>
                      </w:r>
                      <w:r w:rsidR="00375CB8">
                        <w:rPr>
                          <w:rFonts w:ascii="Century Gothic" w:hAnsi="Century Gothic"/>
                        </w:rPr>
                        <w:t xml:space="preserve">un professionnalisme </w:t>
                      </w:r>
                      <w:r>
                        <w:rPr>
                          <w:rFonts w:ascii="Century Gothic" w:hAnsi="Century Gothic"/>
                        </w:rPr>
                        <w:t xml:space="preserve"> systématique au sein de la communauté éducative. Pour cela, des </w:t>
                      </w:r>
                      <w:r w:rsidRPr="00964950">
                        <w:rPr>
                          <w:rFonts w:ascii="Century Gothic" w:hAnsi="Century Gothic"/>
                          <w:b/>
                        </w:rPr>
                        <w:t xml:space="preserve">actions </w:t>
                      </w:r>
                      <w:r>
                        <w:rPr>
                          <w:rFonts w:ascii="Century Gothic" w:hAnsi="Century Gothic"/>
                        </w:rPr>
                        <w:t xml:space="preserve">sont conduites pour les aider dans leurs missions : </w:t>
                      </w:r>
                      <w:r w:rsidRPr="00964950">
                        <w:rPr>
                          <w:rFonts w:ascii="Century Gothic" w:hAnsi="Century Gothic"/>
                        </w:rPr>
                        <w:t xml:space="preserve"> </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r>
                      <w:r>
                        <w:rPr>
                          <w:rFonts w:ascii="Century Gothic" w:hAnsi="Century Gothic"/>
                        </w:rPr>
                        <w:t>F</w:t>
                      </w:r>
                      <w:r w:rsidRPr="00964950">
                        <w:rPr>
                          <w:rFonts w:ascii="Century Gothic" w:hAnsi="Century Gothic"/>
                        </w:rPr>
                        <w:t>ormations spécifiques (gestion de crise, étude de cas, conduite de réunion, communication orale et écrite).</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Mise en place de commissions de directeurs.</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Expérimentation progressive d’un tableau de bord des écoles permettant au directeur (et à la circonscription) de disposer d’indicateurs pour mieux piloter son action et fédérer son équipe.</w:t>
                      </w:r>
                    </w:p>
                    <w:p w:rsidR="00C10A56" w:rsidRPr="00964950"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Elaboration des synthèses régulières pour permettre à chaque directeur de disposer d’une vision de son action au sein de la circonscription.</w:t>
                      </w:r>
                    </w:p>
                    <w:p w:rsidR="00C10A56" w:rsidRDefault="00C10A56" w:rsidP="00964950">
                      <w:pPr>
                        <w:ind w:left="360"/>
                        <w:rPr>
                          <w:rFonts w:ascii="Century Gothic" w:hAnsi="Century Gothic"/>
                        </w:rPr>
                      </w:pPr>
                      <w:r w:rsidRPr="00964950">
                        <w:rPr>
                          <w:rFonts w:ascii="Century Gothic" w:hAnsi="Century Gothic"/>
                        </w:rPr>
                        <w:t>•</w:t>
                      </w:r>
                      <w:r w:rsidRPr="00964950">
                        <w:rPr>
                          <w:rFonts w:ascii="Century Gothic" w:hAnsi="Century Gothic"/>
                        </w:rPr>
                        <w:tab/>
                        <w:t>Etablissement progressif d’une culture de l’écrit.</w:t>
                      </w:r>
                    </w:p>
                    <w:p w:rsidR="00C10A56" w:rsidRDefault="00C10A56" w:rsidP="00376291">
                      <w:pPr>
                        <w:ind w:left="360"/>
                        <w:rPr>
                          <w:rFonts w:ascii="Century Gothic" w:hAnsi="Century Gothic"/>
                        </w:rPr>
                      </w:pPr>
                    </w:p>
                    <w:p w:rsidR="00C10A56" w:rsidRDefault="00C10A56"/>
                  </w:txbxContent>
                </v:textbox>
              </v:shape>
            </w:pict>
          </mc:Fallback>
        </mc:AlternateContent>
      </w: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47395C" w:rsidRDefault="0047395C"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111275" w:rsidRDefault="00111275" w:rsidP="00111275">
      <w:pPr>
        <w:tabs>
          <w:tab w:val="left" w:pos="6380"/>
        </w:tabs>
      </w:pPr>
    </w:p>
    <w:p w:rsidR="00553064" w:rsidRDefault="00553064" w:rsidP="00111275">
      <w:pPr>
        <w:tabs>
          <w:tab w:val="left" w:pos="6380"/>
        </w:tabs>
      </w:pPr>
    </w:p>
    <w:p w:rsidR="00553064" w:rsidRDefault="00553064">
      <w:pPr>
        <w:suppressAutoHyphens w:val="0"/>
        <w:spacing w:after="160" w:line="259" w:lineRule="auto"/>
        <w:ind w:left="567" w:right="-284"/>
      </w:pPr>
      <w:r>
        <w:br w:type="page"/>
      </w:r>
    </w:p>
    <w:p w:rsidR="00553064" w:rsidRDefault="0079729D">
      <w:pPr>
        <w:suppressAutoHyphens w:val="0"/>
        <w:spacing w:after="160" w:line="259" w:lineRule="auto"/>
        <w:ind w:left="567" w:right="-284"/>
      </w:pPr>
      <w:r w:rsidRPr="0047395C">
        <w:rPr>
          <w:noProof/>
        </w:rPr>
        <w:lastRenderedPageBreak/>
        <w:drawing>
          <wp:anchor distT="0" distB="0" distL="114300" distR="114300" simplePos="0" relativeHeight="251787264" behindDoc="1" locked="0" layoutInCell="1" allowOverlap="1" wp14:anchorId="6BFA14C9" wp14:editId="73FC5655">
            <wp:simplePos x="0" y="0"/>
            <wp:positionH relativeFrom="margin">
              <wp:align>center</wp:align>
            </wp:positionH>
            <wp:positionV relativeFrom="paragraph">
              <wp:posOffset>40005</wp:posOffset>
            </wp:positionV>
            <wp:extent cx="7114540" cy="9982200"/>
            <wp:effectExtent l="0" t="0" r="0" b="0"/>
            <wp:wrapNone/>
            <wp:docPr id="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14540" cy="9982200"/>
                    </a:xfrm>
                    <a:prstGeom prst="rect">
                      <a:avLst/>
                    </a:prstGeom>
                    <a:noFill/>
                    <a:ln w="9525">
                      <a:noFill/>
                      <a:miter lim="800000"/>
                      <a:headEnd/>
                      <a:tailEnd/>
                    </a:ln>
                  </pic:spPr>
                </pic:pic>
              </a:graphicData>
            </a:graphic>
            <wp14:sizeRelV relativeFrom="margin">
              <wp14:pctHeight>0</wp14:pctHeight>
            </wp14:sizeRelV>
          </wp:anchor>
        </w:drawing>
      </w:r>
      <w:r w:rsidR="00553064" w:rsidRPr="00553064">
        <w:rPr>
          <w:noProof/>
        </w:rPr>
        <mc:AlternateContent>
          <mc:Choice Requires="wps">
            <w:drawing>
              <wp:anchor distT="0" distB="0" distL="114300" distR="114300" simplePos="0" relativeHeight="251789312" behindDoc="0" locked="0" layoutInCell="1" allowOverlap="1" wp14:anchorId="1C572EF5" wp14:editId="57B12473">
                <wp:simplePos x="0" y="0"/>
                <wp:positionH relativeFrom="column">
                  <wp:posOffset>-679789</wp:posOffset>
                </wp:positionH>
                <wp:positionV relativeFrom="paragraph">
                  <wp:posOffset>1009068</wp:posOffset>
                </wp:positionV>
                <wp:extent cx="6952615" cy="7390459"/>
                <wp:effectExtent l="0" t="0" r="0" b="1270"/>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7390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553064">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rsidR="00C10A56" w:rsidRPr="00A51EFB" w:rsidRDefault="00C10A56" w:rsidP="00553064">
                            <w:pPr>
                              <w:rPr>
                                <w:rFonts w:ascii="Century Gothic" w:hAnsi="Century Gothic" w:cs="Arial"/>
                                <w:b/>
                                <w:color w:val="F29C15"/>
                              </w:rPr>
                            </w:pPr>
                          </w:p>
                          <w:p w:rsidR="00C10A56" w:rsidRDefault="00C10A56" w:rsidP="00553064">
                            <w:pPr>
                              <w:rPr>
                                <w:rFonts w:ascii="Century Gothic" w:hAnsi="Century Gothic" w:cs="Arial"/>
                                <w:b/>
                                <w:color w:val="3B7AB4"/>
                                <w:u w:val="single"/>
                              </w:rPr>
                            </w:pPr>
                          </w:p>
                          <w:p w:rsidR="00C10A56" w:rsidRPr="00857A8E" w:rsidRDefault="00C10A56" w:rsidP="00553064">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r>
                              <w:rPr>
                                <w:rFonts w:ascii="Century Gothic" w:hAnsi="Century Gothic" w:cs="Arial"/>
                                <w:b/>
                                <w:color w:val="F29C15"/>
                                <w:u w:val="single"/>
                              </w:rPr>
                              <w:t xml:space="preserve"> (suite)</w:t>
                            </w:r>
                          </w:p>
                          <w:p w:rsidR="00C10A56" w:rsidRDefault="00C10A56" w:rsidP="00553064">
                            <w:pPr>
                              <w:ind w:left="360"/>
                              <w:rPr>
                                <w:rFonts w:ascii="Century Gothic" w:hAnsi="Century Gothic" w:cs="Arial"/>
                              </w:rPr>
                            </w:pPr>
                          </w:p>
                          <w:p w:rsidR="00C10A56" w:rsidRDefault="00C10A56" w:rsidP="004012BB">
                            <w:pPr>
                              <w:ind w:left="360"/>
                              <w:rPr>
                                <w:rFonts w:ascii="Century Gothic" w:hAnsi="Century Gothic" w:cs="Arial"/>
                                <w:color w:val="000000" w:themeColor="text1"/>
                              </w:rPr>
                            </w:pPr>
                            <w:r w:rsidRPr="00711C44">
                              <w:rPr>
                                <w:rFonts w:ascii="Century Gothic" w:hAnsi="Century Gothic" w:cs="Arial"/>
                                <w:color w:val="000000" w:themeColor="text1"/>
                              </w:rPr>
                              <w:t xml:space="preserve">Cinq </w:t>
                            </w:r>
                            <w:r>
                              <w:rPr>
                                <w:rFonts w:ascii="Century Gothic" w:hAnsi="Century Gothic" w:cs="Arial"/>
                                <w:color w:val="000000" w:themeColor="text1"/>
                              </w:rPr>
                              <w:t>d</w:t>
                            </w:r>
                            <w:r w:rsidRPr="00711C44">
                              <w:rPr>
                                <w:rFonts w:ascii="Century Gothic" w:hAnsi="Century Gothic" w:cs="Arial"/>
                                <w:color w:val="000000" w:themeColor="text1"/>
                              </w:rPr>
                              <w:t xml:space="preserve">ispositifs </w:t>
                            </w:r>
                            <w:r>
                              <w:rPr>
                                <w:rFonts w:ascii="Century Gothic" w:hAnsi="Century Gothic" w:cs="Arial"/>
                                <w:color w:val="000000" w:themeColor="text1"/>
                              </w:rPr>
                              <w:t xml:space="preserve">«  plus de maîtres que de classes » sont actuellement mis en œuvre sur la circonscription. Les enseignants  agissant dans le cadre de ces dispositifs sont en cours d’évaluation afin d’encourager la mutualisation des pratiques, de développer la co-observation ou co-animation, et enfin de soutenir une politique éducative efficace en faveur du renforcement des compétences des élèves en maîtrise de la langue. </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 xml:space="preserve">Le pôle RASED s’étale sur trois zones (Matoury, Régina et Saint-Georges) pour un effectif de 7 personnes (4 maîtres E, 3 psychologues dont 2 stagiaires). Les différents acteurs de ces trois zones n’ont pas de moments d’échanges et de réflexion communs (mis à part sur Matoury), compte tenu de la réalité de l’éloignement géographique. Des secteurs d’interventions sont définis sur la zone de Matoury, cependant 3 postes de maître E </w:t>
                            </w:r>
                            <w:r>
                              <w:rPr>
                                <w:rFonts w:ascii="Century Gothic" w:hAnsi="Century Gothic" w:cs="Arial"/>
                                <w:color w:val="000000" w:themeColor="text1"/>
                              </w:rPr>
                              <w:t xml:space="preserve">ne sont pas pourvus. </w:t>
                            </w:r>
                            <w:r w:rsidRPr="004F0A95">
                              <w:rPr>
                                <w:rFonts w:ascii="Century Gothic" w:hAnsi="Century Gothic" w:cs="Arial"/>
                                <w:color w:val="000000" w:themeColor="text1"/>
                              </w:rPr>
                              <w:t>Il faut également noter qu’aucun maître G n’exerce sur la circonscription.</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Par ailleurs, les membres de ce pôle d’aides ne disposent pas d’un outil de cohérence et complémentarité.</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 xml:space="preserve">Des difficultés lourdes sont pointées du doigt en cycle 3 sans qu’une politique de prévention ne soit mise en place dès le cycle 1. </w:t>
                            </w:r>
                            <w:r w:rsidRPr="004F0A95">
                              <w:rPr>
                                <w:rFonts w:ascii="Century Gothic" w:hAnsi="Century Gothic" w:cs="Arial"/>
                                <w:b/>
                                <w:color w:val="000000" w:themeColor="text1"/>
                              </w:rPr>
                              <w:t>L’objectif</w:t>
                            </w:r>
                            <w:r>
                              <w:rPr>
                                <w:rFonts w:ascii="Century Gothic" w:hAnsi="Century Gothic" w:cs="Arial"/>
                                <w:color w:val="000000" w:themeColor="text1"/>
                              </w:rPr>
                              <w:t xml:space="preserve"> est donc de d</w:t>
                            </w:r>
                            <w:r w:rsidRPr="004F0A95">
                              <w:rPr>
                                <w:rFonts w:ascii="Century Gothic" w:hAnsi="Century Gothic" w:cs="Arial"/>
                                <w:color w:val="000000" w:themeColor="text1"/>
                              </w:rPr>
                              <w:t>évelopper l’efficience du pôle RASED</w:t>
                            </w:r>
                            <w:r>
                              <w:rPr>
                                <w:rFonts w:ascii="Century Gothic" w:hAnsi="Century Gothic" w:cs="Arial"/>
                                <w:color w:val="000000" w:themeColor="text1"/>
                              </w:rPr>
                              <w:t xml:space="preserve"> en mettant en œuvre les </w:t>
                            </w:r>
                            <w:r w:rsidRPr="004F0A95">
                              <w:rPr>
                                <w:rFonts w:ascii="Century Gothic" w:hAnsi="Century Gothic" w:cs="Arial"/>
                                <w:b/>
                                <w:color w:val="000000" w:themeColor="text1"/>
                              </w:rPr>
                              <w:t>actions</w:t>
                            </w:r>
                            <w:r>
                              <w:rPr>
                                <w:rFonts w:ascii="Century Gothic" w:hAnsi="Century Gothic" w:cs="Arial"/>
                                <w:color w:val="000000" w:themeColor="text1"/>
                              </w:rPr>
                              <w:t xml:space="preserve"> suivantes : </w:t>
                            </w:r>
                            <w:r w:rsidRPr="004F0A95">
                              <w:rPr>
                                <w:rFonts w:ascii="Century Gothic" w:hAnsi="Century Gothic" w:cs="Arial"/>
                                <w:color w:val="000000" w:themeColor="text1"/>
                              </w:rPr>
                              <w:t xml:space="preserve"> </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Formation spécifique du RASED (autisme)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Développer une politique de prévention dès l’école maternelle sur la base d’un projet RASED.</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Se doter d’outils d’évaluation et d’aide à l’analyse des besoins des élèves (évaluations en phonologie et en fluence)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Permettre à chaque école d’avoir un référent RASED.</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Permettre une concertation entre équipe du RASED et directeurs d’école pour définir les modalités de prise en charge.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Favoriser l’aide inclusive</w:t>
                            </w:r>
                          </w:p>
                          <w:p w:rsidR="00C10A56" w:rsidRPr="004012BB"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Accroître le partenariat enseignants-membres du RASED pour une meilleure lecture des difficultés rencontrées par les élèves.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2EF5" id="_x0000_s1031" type="#_x0000_t202" style="position:absolute;left:0;text-align:left;margin-left:-53.55pt;margin-top:79.45pt;width:547.45pt;height:58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Ow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" filled="f" stroked="f">
                <v:textbox>
                  <w:txbxContent>
                    <w:p w:rsidR="00C10A56" w:rsidRPr="00A51EFB" w:rsidRDefault="00C10A56" w:rsidP="00553064">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rsidR="00C10A56" w:rsidRPr="00A51EFB" w:rsidRDefault="00C10A56" w:rsidP="00553064">
                      <w:pPr>
                        <w:rPr>
                          <w:rFonts w:ascii="Century Gothic" w:hAnsi="Century Gothic" w:cs="Arial"/>
                          <w:b/>
                          <w:color w:val="F29C15"/>
                        </w:rPr>
                      </w:pPr>
                    </w:p>
                    <w:p w:rsidR="00C10A56" w:rsidRDefault="00C10A56" w:rsidP="00553064">
                      <w:pPr>
                        <w:rPr>
                          <w:rFonts w:ascii="Century Gothic" w:hAnsi="Century Gothic" w:cs="Arial"/>
                          <w:b/>
                          <w:color w:val="3B7AB4"/>
                          <w:u w:val="single"/>
                        </w:rPr>
                      </w:pPr>
                    </w:p>
                    <w:p w:rsidR="00C10A56" w:rsidRPr="00857A8E" w:rsidRDefault="00C10A56" w:rsidP="00553064">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r>
                        <w:rPr>
                          <w:rFonts w:ascii="Century Gothic" w:hAnsi="Century Gothic" w:cs="Arial"/>
                          <w:b/>
                          <w:color w:val="F29C15"/>
                          <w:u w:val="single"/>
                        </w:rPr>
                        <w:t xml:space="preserve"> (suite)</w:t>
                      </w:r>
                    </w:p>
                    <w:p w:rsidR="00C10A56" w:rsidRDefault="00C10A56" w:rsidP="00553064">
                      <w:pPr>
                        <w:ind w:left="360"/>
                        <w:rPr>
                          <w:rFonts w:ascii="Century Gothic" w:hAnsi="Century Gothic" w:cs="Arial"/>
                        </w:rPr>
                      </w:pPr>
                    </w:p>
                    <w:p w:rsidR="00C10A56" w:rsidRDefault="00C10A56" w:rsidP="004012BB">
                      <w:pPr>
                        <w:ind w:left="360"/>
                        <w:rPr>
                          <w:rFonts w:ascii="Century Gothic" w:hAnsi="Century Gothic" w:cs="Arial"/>
                          <w:color w:val="000000" w:themeColor="text1"/>
                        </w:rPr>
                      </w:pPr>
                      <w:r w:rsidRPr="00711C44">
                        <w:rPr>
                          <w:rFonts w:ascii="Century Gothic" w:hAnsi="Century Gothic" w:cs="Arial"/>
                          <w:color w:val="000000" w:themeColor="text1"/>
                        </w:rPr>
                        <w:t xml:space="preserve">Cinq </w:t>
                      </w:r>
                      <w:r>
                        <w:rPr>
                          <w:rFonts w:ascii="Century Gothic" w:hAnsi="Century Gothic" w:cs="Arial"/>
                          <w:color w:val="000000" w:themeColor="text1"/>
                        </w:rPr>
                        <w:t>d</w:t>
                      </w:r>
                      <w:r w:rsidRPr="00711C44">
                        <w:rPr>
                          <w:rFonts w:ascii="Century Gothic" w:hAnsi="Century Gothic" w:cs="Arial"/>
                          <w:color w:val="000000" w:themeColor="text1"/>
                        </w:rPr>
                        <w:t xml:space="preserve">ispositifs </w:t>
                      </w:r>
                      <w:r>
                        <w:rPr>
                          <w:rFonts w:ascii="Century Gothic" w:hAnsi="Century Gothic" w:cs="Arial"/>
                          <w:color w:val="000000" w:themeColor="text1"/>
                        </w:rPr>
                        <w:t xml:space="preserve">«  plus de maîtres que de classes » sont actuellement mis en œuvre sur la circonscription. Les enseignants  agissant dans le cadre de ces dispositifs sont en cours d’évaluation afin d’encourager la mutualisation des pratiques, de développer la co-observation ou co-animation, et enfin de soutenir une politique éducative efficace en faveur du renforcement des compétences des élèves en maîtrise de la langue. </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 xml:space="preserve">Le pôle RASED s’étale sur trois zones (Matoury, Régina et Saint-Georges) pour un effectif de 7 personnes (4 maîtres E, 3 psychologues dont 2 stagiaires). Les différents acteurs de ces trois zones n’ont pas de moments d’échanges et de réflexion communs (mis à part sur Matoury), compte tenu de la réalité de l’éloignement géographique. Des secteurs d’interventions sont définis sur la zone de Matoury, cependant 3 postes de maître E </w:t>
                      </w:r>
                      <w:r>
                        <w:rPr>
                          <w:rFonts w:ascii="Century Gothic" w:hAnsi="Century Gothic" w:cs="Arial"/>
                          <w:color w:val="000000" w:themeColor="text1"/>
                        </w:rPr>
                        <w:t xml:space="preserve">ne sont pas pourvus. </w:t>
                      </w:r>
                      <w:r w:rsidRPr="004F0A95">
                        <w:rPr>
                          <w:rFonts w:ascii="Century Gothic" w:hAnsi="Century Gothic" w:cs="Arial"/>
                          <w:color w:val="000000" w:themeColor="text1"/>
                        </w:rPr>
                        <w:t>Il faut également noter qu’aucun maître G n’exerce sur la circonscription.</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Par ailleurs, les membres de ce pôle d’aides ne disposent pas d’un outil de cohérence et complémentarité.</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 xml:space="preserve">Des difficultés lourdes sont pointées du doigt en cycle 3 sans qu’une politique de prévention ne soit mise en place dès le cycle 1. </w:t>
                      </w:r>
                      <w:r w:rsidRPr="004F0A95">
                        <w:rPr>
                          <w:rFonts w:ascii="Century Gothic" w:hAnsi="Century Gothic" w:cs="Arial"/>
                          <w:b/>
                          <w:color w:val="000000" w:themeColor="text1"/>
                        </w:rPr>
                        <w:t>L’objectif</w:t>
                      </w:r>
                      <w:r>
                        <w:rPr>
                          <w:rFonts w:ascii="Century Gothic" w:hAnsi="Century Gothic" w:cs="Arial"/>
                          <w:color w:val="000000" w:themeColor="text1"/>
                        </w:rPr>
                        <w:t xml:space="preserve"> est donc de d</w:t>
                      </w:r>
                      <w:r w:rsidRPr="004F0A95">
                        <w:rPr>
                          <w:rFonts w:ascii="Century Gothic" w:hAnsi="Century Gothic" w:cs="Arial"/>
                          <w:color w:val="000000" w:themeColor="text1"/>
                        </w:rPr>
                        <w:t>évelopper l’efficience du pôle RASED</w:t>
                      </w:r>
                      <w:r>
                        <w:rPr>
                          <w:rFonts w:ascii="Century Gothic" w:hAnsi="Century Gothic" w:cs="Arial"/>
                          <w:color w:val="000000" w:themeColor="text1"/>
                        </w:rPr>
                        <w:t xml:space="preserve"> en mettant en œuvre les </w:t>
                      </w:r>
                      <w:r w:rsidRPr="004F0A95">
                        <w:rPr>
                          <w:rFonts w:ascii="Century Gothic" w:hAnsi="Century Gothic" w:cs="Arial"/>
                          <w:b/>
                          <w:color w:val="000000" w:themeColor="text1"/>
                        </w:rPr>
                        <w:t>actions</w:t>
                      </w:r>
                      <w:r>
                        <w:rPr>
                          <w:rFonts w:ascii="Century Gothic" w:hAnsi="Century Gothic" w:cs="Arial"/>
                          <w:color w:val="000000" w:themeColor="text1"/>
                        </w:rPr>
                        <w:t xml:space="preserve"> suivantes : </w:t>
                      </w:r>
                      <w:r w:rsidRPr="004F0A95">
                        <w:rPr>
                          <w:rFonts w:ascii="Century Gothic" w:hAnsi="Century Gothic" w:cs="Arial"/>
                          <w:color w:val="000000" w:themeColor="text1"/>
                        </w:rPr>
                        <w:t xml:space="preserve"> </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Formation spécifique du RASED (autisme)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Développer une politique de prévention dès l’école maternelle sur la base d’un projet RASED.</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Se doter d’outils d’évaluation et d’aide à l’analyse des besoins des élèves (évaluations en phonologie et en fluence)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Permettre à chaque école d’avoir un référent RASED.</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Permettre une concertation entre équipe du RASED et directeurs d’école pour définir les modalités de prise en charge.</w:t>
                      </w:r>
                    </w:p>
                    <w:p w:rsidR="00C10A56" w:rsidRPr="004F0A95"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Favoriser l’aide inclusive</w:t>
                      </w:r>
                    </w:p>
                    <w:p w:rsidR="00C10A56" w:rsidRPr="004012BB" w:rsidRDefault="00C10A56" w:rsidP="004F0A95">
                      <w:pPr>
                        <w:ind w:left="360"/>
                        <w:rPr>
                          <w:rFonts w:ascii="Century Gothic" w:hAnsi="Century Gothic" w:cs="Arial"/>
                          <w:color w:val="000000" w:themeColor="text1"/>
                        </w:rPr>
                      </w:pPr>
                      <w:r w:rsidRPr="004F0A95">
                        <w:rPr>
                          <w:rFonts w:ascii="Century Gothic" w:hAnsi="Century Gothic" w:cs="Arial"/>
                          <w:color w:val="000000" w:themeColor="text1"/>
                        </w:rPr>
                        <w:t>•</w:t>
                      </w:r>
                      <w:r w:rsidRPr="004F0A95">
                        <w:rPr>
                          <w:rFonts w:ascii="Century Gothic" w:hAnsi="Century Gothic" w:cs="Arial"/>
                          <w:color w:val="000000" w:themeColor="text1"/>
                        </w:rPr>
                        <w:tab/>
                        <w:t>Accroître le partenariat enseignants-membres du RASED pour une meilleure lecture des difficultés rencontrées par les élèves.</w:t>
                      </w:r>
                    </w:p>
                  </w:txbxContent>
                </v:textbox>
              </v:shape>
            </w:pict>
          </mc:Fallback>
        </mc:AlternateContent>
      </w:r>
      <w:r w:rsidR="00553064">
        <w:br w:type="page"/>
      </w:r>
    </w:p>
    <w:p w:rsidR="00111275" w:rsidRDefault="00553064" w:rsidP="00111275">
      <w:pPr>
        <w:tabs>
          <w:tab w:val="left" w:pos="6380"/>
        </w:tabs>
      </w:pPr>
      <w:r>
        <w:rPr>
          <w:rFonts w:ascii="Arial" w:hAnsi="Arial" w:cs="Arial"/>
          <w:b/>
          <w:noProof/>
          <w:u w:val="single"/>
        </w:rPr>
        <w:lastRenderedPageBreak/>
        <w:drawing>
          <wp:anchor distT="0" distB="0" distL="114300" distR="114300" simplePos="0" relativeHeight="251753472" behindDoc="1" locked="0" layoutInCell="1" allowOverlap="1" wp14:anchorId="4A1FB4C9" wp14:editId="3D675C42">
            <wp:simplePos x="0" y="0"/>
            <wp:positionH relativeFrom="column">
              <wp:posOffset>-666039</wp:posOffset>
            </wp:positionH>
            <wp:positionV relativeFrom="paragraph">
              <wp:posOffset>-35961</wp:posOffset>
            </wp:positionV>
            <wp:extent cx="7107372" cy="10195904"/>
            <wp:effectExtent l="0" t="0" r="0" b="0"/>
            <wp:wrapNone/>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09278" cy="10198638"/>
                    </a:xfrm>
                    <a:prstGeom prst="rect">
                      <a:avLst/>
                    </a:prstGeom>
                    <a:noFill/>
                    <a:ln w="9525">
                      <a:noFill/>
                      <a:miter lim="800000"/>
                      <a:headEnd/>
                      <a:tailEnd/>
                    </a:ln>
                  </pic:spPr>
                </pic:pic>
              </a:graphicData>
            </a:graphic>
            <wp14:sizeRelV relativeFrom="margin">
              <wp14:pctHeight>0</wp14:pctHeight>
            </wp14:sizeRelV>
          </wp:anchor>
        </w:drawing>
      </w:r>
    </w:p>
    <w:p w:rsidR="00111275" w:rsidRDefault="00111275" w:rsidP="00111275">
      <w:pPr>
        <w:rPr>
          <w:rFonts w:ascii="Arial" w:hAnsi="Arial" w:cs="Arial"/>
          <w:b/>
          <w:u w:val="single"/>
        </w:rPr>
      </w:pPr>
    </w:p>
    <w:p w:rsidR="00636935" w:rsidRDefault="004A7552" w:rsidP="00636935">
      <w:pPr>
        <w:tabs>
          <w:tab w:val="left" w:pos="6380"/>
        </w:tabs>
      </w:pPr>
      <w:r>
        <w:rPr>
          <w:noProof/>
        </w:rPr>
        <w:drawing>
          <wp:anchor distT="0" distB="0" distL="114300" distR="114300" simplePos="0" relativeHeight="251790336" behindDoc="1" locked="0" layoutInCell="1" allowOverlap="1" wp14:anchorId="6DDA8A40" wp14:editId="73F6A48B">
            <wp:simplePos x="0" y="0"/>
            <wp:positionH relativeFrom="margin">
              <wp:align>right</wp:align>
            </wp:positionH>
            <wp:positionV relativeFrom="paragraph">
              <wp:posOffset>146246</wp:posOffset>
            </wp:positionV>
            <wp:extent cx="3252470" cy="1828800"/>
            <wp:effectExtent l="0" t="0" r="5080" b="0"/>
            <wp:wrapTight wrapText="bothSides">
              <wp:wrapPolygon edited="0">
                <wp:start x="0" y="0"/>
                <wp:lineTo x="0" y="21375"/>
                <wp:lineTo x="21507" y="21375"/>
                <wp:lineTo x="21507"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4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935" w:rsidRDefault="00F47BF6" w:rsidP="00636935">
      <w:pPr>
        <w:tabs>
          <w:tab w:val="left" w:pos="6380"/>
        </w:tabs>
      </w:pPr>
      <w:r>
        <w:rPr>
          <w:noProof/>
        </w:rPr>
        <mc:AlternateContent>
          <mc:Choice Requires="wps">
            <w:drawing>
              <wp:anchor distT="0" distB="0" distL="114300" distR="114300" simplePos="0" relativeHeight="251742208" behindDoc="0" locked="0" layoutInCell="1" allowOverlap="1" wp14:anchorId="5F33FBCB" wp14:editId="684F910E">
                <wp:simplePos x="0" y="0"/>
                <wp:positionH relativeFrom="column">
                  <wp:posOffset>-528535</wp:posOffset>
                </wp:positionH>
                <wp:positionV relativeFrom="paragraph">
                  <wp:posOffset>96529</wp:posOffset>
                </wp:positionV>
                <wp:extent cx="6952615" cy="9522135"/>
                <wp:effectExtent l="0" t="0" r="0" b="3175"/>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952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636935">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élèves</w:t>
                            </w:r>
                          </w:p>
                          <w:p w:rsidR="00C10A56" w:rsidRPr="00A51EFB" w:rsidRDefault="00C10A56" w:rsidP="00636935">
                            <w:pPr>
                              <w:rPr>
                                <w:rFonts w:ascii="Century Gothic" w:hAnsi="Century Gothic" w:cs="Arial"/>
                                <w:b/>
                                <w:color w:val="F29C15"/>
                              </w:rPr>
                            </w:pPr>
                          </w:p>
                          <w:p w:rsidR="00C10A56" w:rsidRPr="00F47BF6" w:rsidRDefault="00C10A56" w:rsidP="00AF33E8">
                            <w:pPr>
                              <w:numPr>
                                <w:ilvl w:val="0"/>
                                <w:numId w:val="3"/>
                              </w:numPr>
                              <w:shd w:val="clear" w:color="auto" w:fill="FFFFFF"/>
                              <w:rPr>
                                <w:rFonts w:ascii="Century Gothic" w:hAnsi="Century Gothic"/>
                                <w:b/>
                              </w:rPr>
                            </w:pPr>
                            <w:r w:rsidRPr="00F47BF6">
                              <w:rPr>
                                <w:rFonts w:ascii="Century Gothic" w:hAnsi="Century Gothic" w:cs="Arial"/>
                                <w:b/>
                                <w:color w:val="F29C15"/>
                                <w:u w:val="single"/>
                              </w:rPr>
                              <w:t xml:space="preserve">Données chiffrées   </w:t>
                            </w:r>
                          </w:p>
                          <w:tbl>
                            <w:tblPr>
                              <w:tblW w:w="5612" w:type="dxa"/>
                              <w:tblCellMar>
                                <w:left w:w="70" w:type="dxa"/>
                                <w:right w:w="70" w:type="dxa"/>
                              </w:tblCellMar>
                              <w:tblLook w:val="04A0" w:firstRow="1" w:lastRow="0" w:firstColumn="1" w:lastColumn="0" w:noHBand="0" w:noVBand="1"/>
                            </w:tblPr>
                            <w:tblGrid>
                              <w:gridCol w:w="1810"/>
                              <w:gridCol w:w="1154"/>
                              <w:gridCol w:w="1432"/>
                              <w:gridCol w:w="1216"/>
                            </w:tblGrid>
                            <w:tr w:rsidR="00C10A56" w:rsidRPr="007C0727" w:rsidTr="004A7552">
                              <w:trPr>
                                <w:trHeight w:val="300"/>
                              </w:trPr>
                              <w:tc>
                                <w:tcPr>
                                  <w:tcW w:w="2964" w:type="dxa"/>
                                  <w:gridSpan w:val="2"/>
                                  <w:tcBorders>
                                    <w:top w:val="nil"/>
                                    <w:left w:val="nil"/>
                                    <w:bottom w:val="nil"/>
                                    <w:right w:val="nil"/>
                                  </w:tcBorders>
                                  <w:shd w:val="clear" w:color="auto" w:fill="auto"/>
                                  <w:noWrap/>
                                  <w:vAlign w:val="center"/>
                                  <w:hideMark/>
                                </w:tcPr>
                                <w:p w:rsidR="00C10A56" w:rsidRPr="005E312B" w:rsidRDefault="00C10A56" w:rsidP="00111275">
                                  <w:pPr>
                                    <w:suppressAutoHyphens w:val="0"/>
                                    <w:jc w:val="right"/>
                                    <w:rPr>
                                      <w:rFonts w:ascii="Century Gothic" w:hAnsi="Century Gothic"/>
                                      <w:color w:val="000000"/>
                                      <w:szCs w:val="22"/>
                                    </w:rPr>
                                  </w:pPr>
                                  <w:r w:rsidRPr="005E312B">
                                    <w:rPr>
                                      <w:rFonts w:ascii="Century Gothic" w:hAnsi="Century Gothic"/>
                                      <w:i/>
                                      <w:iCs/>
                                      <w:color w:val="000000"/>
                                    </w:rPr>
                                    <w:t xml:space="preserve">Nombre d'élèves : </w:t>
                                  </w:r>
                                </w:p>
                              </w:tc>
                              <w:tc>
                                <w:tcPr>
                                  <w:tcW w:w="143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1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7C0727" w:rsidTr="004A7552">
                              <w:trPr>
                                <w:gridAfter w:val="2"/>
                                <w:wAfter w:w="2648" w:type="dxa"/>
                                <w:trHeight w:val="300"/>
                              </w:trPr>
                              <w:tc>
                                <w:tcPr>
                                  <w:tcW w:w="1810"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sidRPr="005E312B">
                                    <w:rPr>
                                      <w:rFonts w:ascii="Century Gothic" w:hAnsi="Century Gothic"/>
                                      <w:b/>
                                      <w:bCs/>
                                      <w:i/>
                                      <w:iCs/>
                                      <w:color w:val="000000"/>
                                      <w:szCs w:val="22"/>
                                    </w:rPr>
                                    <w:t>Elémentaires</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2 822</w:t>
                                  </w:r>
                                </w:p>
                              </w:tc>
                            </w:tr>
                            <w:tr w:rsidR="00C10A56" w:rsidRPr="007C0727" w:rsidTr="004A7552">
                              <w:trPr>
                                <w:gridAfter w:val="2"/>
                                <w:wAfter w:w="2648" w:type="dxa"/>
                                <w:trHeight w:val="300"/>
                              </w:trPr>
                              <w:tc>
                                <w:tcPr>
                                  <w:tcW w:w="1810" w:type="dxa"/>
                                  <w:tcBorders>
                                    <w:top w:val="nil"/>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sidRPr="005E312B">
                                    <w:rPr>
                                      <w:rFonts w:ascii="Century Gothic" w:hAnsi="Century Gothic"/>
                                      <w:b/>
                                      <w:bCs/>
                                      <w:i/>
                                      <w:iCs/>
                                      <w:color w:val="000000"/>
                                      <w:szCs w:val="22"/>
                                    </w:rPr>
                                    <w:t>Maternelles</w:t>
                                  </w:r>
                                </w:p>
                              </w:tc>
                              <w:tc>
                                <w:tcPr>
                                  <w:tcW w:w="1154" w:type="dxa"/>
                                  <w:tcBorders>
                                    <w:top w:val="nil"/>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1 423</w:t>
                                  </w:r>
                                </w:p>
                              </w:tc>
                            </w:tr>
                            <w:tr w:rsidR="00C10A56" w:rsidRPr="007C0727" w:rsidTr="004A7552">
                              <w:trPr>
                                <w:gridAfter w:val="2"/>
                                <w:wAfter w:w="2648" w:type="dxa"/>
                                <w:trHeight w:val="315"/>
                              </w:trPr>
                              <w:tc>
                                <w:tcPr>
                                  <w:tcW w:w="1810" w:type="dxa"/>
                                  <w:tcBorders>
                                    <w:top w:val="nil"/>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Pr>
                                      <w:rFonts w:ascii="Century Gothic" w:hAnsi="Century Gothic"/>
                                      <w:b/>
                                      <w:bCs/>
                                      <w:i/>
                                      <w:iCs/>
                                      <w:color w:val="000000"/>
                                      <w:szCs w:val="22"/>
                                    </w:rPr>
                                    <w:t>Ulis-école</w:t>
                                  </w:r>
                                </w:p>
                              </w:tc>
                              <w:tc>
                                <w:tcPr>
                                  <w:tcW w:w="1154" w:type="dxa"/>
                                  <w:tcBorders>
                                    <w:top w:val="nil"/>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7C0727" w:rsidTr="004A7552">
                              <w:trPr>
                                <w:gridAfter w:val="2"/>
                                <w:wAfter w:w="2648" w:type="dxa"/>
                                <w:trHeight w:val="315"/>
                              </w:trPr>
                              <w:tc>
                                <w:tcPr>
                                  <w:tcW w:w="1810"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b/>
                                      <w:bCs/>
                                      <w:i/>
                                      <w:iCs/>
                                      <w:color w:val="000000"/>
                                      <w:sz w:val="16"/>
                                      <w:szCs w:val="16"/>
                                    </w:rPr>
                                  </w:pPr>
                                  <w:r w:rsidRPr="005E312B">
                                    <w:rPr>
                                      <w:rFonts w:ascii="Century Gothic" w:hAnsi="Century Gothic"/>
                                      <w:b/>
                                      <w:bCs/>
                                      <w:i/>
                                      <w:iCs/>
                                      <w:color w:val="000000"/>
                                      <w:sz w:val="16"/>
                                      <w:szCs w:val="16"/>
                                    </w:rPr>
                                    <w:t>Total</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4 245</w:t>
                                  </w:r>
                                </w:p>
                              </w:tc>
                            </w:tr>
                          </w:tbl>
                          <w:p w:rsidR="00C10A56" w:rsidRDefault="00C10A56" w:rsidP="007C0727">
                            <w:pPr>
                              <w:shd w:val="clear" w:color="auto" w:fill="FFFFFF"/>
                              <w:jc w:val="center"/>
                              <w:rPr>
                                <w:rFonts w:ascii="Century Gothic" w:hAnsi="Century Gothic"/>
                                <w:b/>
                              </w:rPr>
                            </w:pPr>
                          </w:p>
                          <w:tbl>
                            <w:tblPr>
                              <w:tblW w:w="995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716"/>
                              <w:gridCol w:w="716"/>
                              <w:gridCol w:w="716"/>
                              <w:gridCol w:w="716"/>
                              <w:gridCol w:w="716"/>
                              <w:gridCol w:w="716"/>
                              <w:gridCol w:w="716"/>
                              <w:gridCol w:w="716"/>
                              <w:gridCol w:w="716"/>
                              <w:gridCol w:w="716"/>
                              <w:gridCol w:w="956"/>
                            </w:tblGrid>
                            <w:tr w:rsidR="00C10A56" w:rsidRPr="007C0727" w:rsidTr="00A51EFB">
                              <w:trPr>
                                <w:trHeight w:val="675"/>
                              </w:trPr>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10A56" w:rsidRPr="0013270C" w:rsidRDefault="00C10A56" w:rsidP="00972FD6">
                                  <w:pPr>
                                    <w:suppressAutoHyphens w:val="0"/>
                                    <w:jc w:val="right"/>
                                    <w:rPr>
                                      <w:rFonts w:ascii="Century Gothic" w:hAnsi="Century Gothic"/>
                                      <w:color w:val="000000"/>
                                      <w:szCs w:val="22"/>
                                    </w:rPr>
                                  </w:pPr>
                                </w:p>
                              </w:tc>
                              <w:tc>
                                <w:tcPr>
                                  <w:tcW w:w="716" w:type="dxa"/>
                                  <w:tcBorders>
                                    <w:left w:val="single" w:sz="4" w:space="0" w:color="auto"/>
                                  </w:tcBorders>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TPS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PS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MS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GS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CP</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CE1</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CE2</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CM1</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CM2</w:t>
                                  </w:r>
                                </w:p>
                              </w:tc>
                              <w:tc>
                                <w:tcPr>
                                  <w:tcW w:w="716" w:type="dxa"/>
                                  <w:tcBorders>
                                    <w:right w:val="single" w:sz="4" w:space="0" w:color="auto"/>
                                  </w:tcBorders>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Ulis-école</w:t>
                                  </w:r>
                                </w:p>
                              </w:tc>
                              <w:tc>
                                <w:tcPr>
                                  <w:tcW w:w="956" w:type="dxa"/>
                                  <w:tcBorders>
                                    <w:top w:val="nil"/>
                                    <w:left w:val="single" w:sz="4" w:space="0" w:color="auto"/>
                                    <w:bottom w:val="single" w:sz="4" w:space="0" w:color="auto"/>
                                    <w:right w:val="nil"/>
                                  </w:tcBorders>
                                  <w:shd w:val="clear" w:color="auto" w:fill="FFFFFF" w:themeFill="background1"/>
                                  <w:noWrap/>
                                  <w:vAlign w:val="bottom"/>
                                  <w:hideMark/>
                                </w:tcPr>
                                <w:p w:rsidR="00C10A56" w:rsidRPr="0013270C" w:rsidRDefault="00C10A56" w:rsidP="00111275">
                                  <w:pPr>
                                    <w:suppressAutoHyphens w:val="0"/>
                                    <w:jc w:val="center"/>
                                    <w:rPr>
                                      <w:rFonts w:ascii="Century Gothic" w:hAnsi="Century Gothic"/>
                                      <w:color w:val="000000"/>
                                      <w:szCs w:val="22"/>
                                    </w:rPr>
                                  </w:pPr>
                                  <w:r>
                                    <w:rPr>
                                      <w:rFonts w:ascii="Century Gothic" w:hAnsi="Century Gothic"/>
                                      <w:color w:val="000000"/>
                                      <w:szCs w:val="22"/>
                                    </w:rPr>
                                    <w:t>Total</w:t>
                                  </w:r>
                                </w:p>
                              </w:tc>
                            </w:tr>
                            <w:tr w:rsidR="00C10A56" w:rsidRPr="007C0727" w:rsidTr="00111275">
                              <w:trPr>
                                <w:trHeight w:val="300"/>
                              </w:trPr>
                              <w:tc>
                                <w:tcPr>
                                  <w:tcW w:w="1843" w:type="dxa"/>
                                  <w:tcBorders>
                                    <w:top w:val="single" w:sz="4" w:space="0" w:color="auto"/>
                                  </w:tcBorders>
                                  <w:shd w:val="clear" w:color="auto" w:fill="FFFFFF" w:themeFill="background1"/>
                                  <w:noWrap/>
                                  <w:vAlign w:val="center"/>
                                  <w:hideMark/>
                                </w:tcPr>
                                <w:p w:rsidR="00C10A56" w:rsidRPr="0013270C"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Répartition par sections</w:t>
                                  </w:r>
                                  <w:r w:rsidRPr="0013270C">
                                    <w:rPr>
                                      <w:rFonts w:ascii="Century Gothic" w:hAnsi="Century Gothic"/>
                                      <w:i/>
                                      <w:iCs/>
                                      <w:color w:val="000000"/>
                                      <w:sz w:val="18"/>
                                      <w:szCs w:val="18"/>
                                    </w:rPr>
                                    <w:t xml:space="preserve"> </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12</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374</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511</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508</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568</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581</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577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507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547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44</w:t>
                                  </w:r>
                                </w:p>
                              </w:tc>
                              <w:tc>
                                <w:tcPr>
                                  <w:tcW w:w="956" w:type="dxa"/>
                                  <w:tcBorders>
                                    <w:top w:val="single" w:sz="4" w:space="0" w:color="auto"/>
                                  </w:tcBorders>
                                  <w:shd w:val="clear" w:color="auto" w:fill="FFFFFF" w:themeFill="background1"/>
                                  <w:noWrap/>
                                  <w:vAlign w:val="center"/>
                                  <w:hideMark/>
                                </w:tcPr>
                                <w:p w:rsidR="00C10A56" w:rsidRPr="0013270C" w:rsidRDefault="00C10A56" w:rsidP="00972FD6">
                                  <w:pPr>
                                    <w:suppressAutoHyphens w:val="0"/>
                                    <w:jc w:val="center"/>
                                    <w:rPr>
                                      <w:rFonts w:ascii="Century Gothic" w:hAnsi="Century Gothic"/>
                                      <w:b/>
                                      <w:bCs/>
                                      <w:color w:val="000000"/>
                                    </w:rPr>
                                  </w:pPr>
                                </w:p>
                              </w:tc>
                            </w:tr>
                          </w:tbl>
                          <w:p w:rsidR="00C10A56" w:rsidRPr="007C0727" w:rsidRDefault="00C10A56" w:rsidP="007C0727">
                            <w:pPr>
                              <w:shd w:val="clear" w:color="auto" w:fill="FFFFFF"/>
                              <w:rPr>
                                <w:rFonts w:ascii="Century Gothic" w:hAnsi="Century Gothic"/>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080"/>
                            </w:tblGrid>
                            <w:tr w:rsidR="00C10A56" w:rsidRPr="007C0727" w:rsidTr="00111275">
                              <w:trPr>
                                <w:trHeight w:val="255"/>
                              </w:trPr>
                              <w:tc>
                                <w:tcPr>
                                  <w:tcW w:w="8206" w:type="dxa"/>
                                  <w:tcBorders>
                                    <w:top w:val="nil"/>
                                    <w:left w:val="nil"/>
                                    <w:bottom w:val="single" w:sz="4" w:space="0" w:color="auto"/>
                                    <w:right w:val="nil"/>
                                  </w:tcBorders>
                                  <w:shd w:val="clear" w:color="auto" w:fill="auto"/>
                                  <w:vAlign w:val="center"/>
                                </w:tcPr>
                                <w:p w:rsidR="00C10A56" w:rsidRDefault="00C10A56" w:rsidP="00972FD6">
                                  <w:pPr>
                                    <w:rPr>
                                      <w:rFonts w:ascii="Century Gothic" w:hAnsi="Century Gothic" w:cs="Arial"/>
                                      <w:sz w:val="16"/>
                                      <w:szCs w:val="16"/>
                                    </w:rPr>
                                  </w:pPr>
                                </w:p>
                                <w:p w:rsidR="00C10A56" w:rsidRPr="00857A8E" w:rsidRDefault="00C10A56" w:rsidP="00972FD6">
                                  <w:pPr>
                                    <w:rPr>
                                      <w:rFonts w:ascii="Century Gothic" w:hAnsi="Century Gothic" w:cs="Arial"/>
                                      <w:i/>
                                      <w:sz w:val="22"/>
                                      <w:szCs w:val="22"/>
                                    </w:rPr>
                                  </w:pPr>
                                  <w:r w:rsidRPr="00857A8E">
                                    <w:rPr>
                                      <w:rFonts w:ascii="Century Gothic" w:hAnsi="Century Gothic" w:cs="Arial"/>
                                      <w:i/>
                                      <w:sz w:val="22"/>
                                      <w:szCs w:val="22"/>
                                    </w:rPr>
                                    <w:t>Nombre d’élèves à besoin particuliers année scolaire 2015-2016</w:t>
                                  </w:r>
                                </w:p>
                              </w:tc>
                              <w:tc>
                                <w:tcPr>
                                  <w:tcW w:w="1080" w:type="dxa"/>
                                  <w:tcBorders>
                                    <w:top w:val="nil"/>
                                    <w:left w:val="nil"/>
                                    <w:bottom w:val="single" w:sz="4" w:space="0" w:color="auto"/>
                                    <w:right w:val="nil"/>
                                  </w:tcBorders>
                                  <w:shd w:val="clear" w:color="auto" w:fill="auto"/>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tcBorders>
                                    <w:top w:val="single" w:sz="4" w:space="0" w:color="auto"/>
                                  </w:tcBorders>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relevant de la MDPH (Maison Départementale des Personnes Handicapées)</w:t>
                                  </w:r>
                                </w:p>
                              </w:tc>
                              <w:tc>
                                <w:tcPr>
                                  <w:tcW w:w="1080" w:type="dxa"/>
                                  <w:tcBorders>
                                    <w:top w:val="single" w:sz="4" w:space="0" w:color="auto"/>
                                  </w:tcBorders>
                                  <w:shd w:val="clear" w:color="auto" w:fill="F29C15"/>
                                  <w:vAlign w:val="center"/>
                                </w:tcPr>
                                <w:p w:rsidR="00C10A56" w:rsidRPr="007C0727" w:rsidRDefault="00C10A56" w:rsidP="00446714">
                                  <w:pPr>
                                    <w:jc w:val="center"/>
                                    <w:rPr>
                                      <w:rFonts w:ascii="Century Gothic" w:hAnsi="Century Gothic" w:cs="Arial"/>
                                      <w:sz w:val="16"/>
                                      <w:szCs w:val="16"/>
                                    </w:rPr>
                                  </w:pPr>
                                  <w:r>
                                    <w:rPr>
                                      <w:rFonts w:ascii="Century Gothic" w:hAnsi="Century Gothic" w:cs="Arial"/>
                                      <w:sz w:val="16"/>
                                      <w:szCs w:val="16"/>
                                    </w:rPr>
                                    <w:t>74</w:t>
                                  </w: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 xml:space="preserve">Nombre d’élèves bénéficiant d’un PAP (Plan d’Accompagnement Personnalisé) </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allophones nouvellement arrivés (relevant d’une UPE2A)</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reconnus « Enfant Intellectuellement Précoce » (EIP)</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issus « de familles itinérantes et de voyageurs »</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bl>
                          <w:p w:rsidR="00C10A56" w:rsidRDefault="00C10A56" w:rsidP="005F1578">
                            <w:pPr>
                              <w:ind w:left="360"/>
                              <w:rPr>
                                <w:rFonts w:ascii="Century Gothic" w:hAnsi="Century Gothic" w:cs="Arial"/>
                                <w:b/>
                                <w:color w:val="3B7AB4"/>
                                <w:u w:val="single"/>
                              </w:rPr>
                            </w:pPr>
                          </w:p>
                          <w:tbl>
                            <w:tblPr>
                              <w:tblStyle w:val="Grilledutableau"/>
                              <w:tblW w:w="0" w:type="auto"/>
                              <w:tblInd w:w="534" w:type="dxa"/>
                              <w:tblLook w:val="04A0" w:firstRow="1" w:lastRow="0" w:firstColumn="1" w:lastColumn="0" w:noHBand="0" w:noVBand="1"/>
                            </w:tblPr>
                            <w:tblGrid>
                              <w:gridCol w:w="3576"/>
                              <w:gridCol w:w="1134"/>
                            </w:tblGrid>
                            <w:tr w:rsidR="00C10A56" w:rsidRPr="00111275" w:rsidTr="00A51EFB">
                              <w:trPr>
                                <w:trHeight w:val="448"/>
                              </w:trPr>
                              <w:tc>
                                <w:tcPr>
                                  <w:tcW w:w="3576" w:type="dxa"/>
                                  <w:vAlign w:val="center"/>
                                </w:tcPr>
                                <w:p w:rsidR="00C10A56" w:rsidRPr="00111275" w:rsidRDefault="00C10A56" w:rsidP="00111275">
                                  <w:pPr>
                                    <w:rPr>
                                      <w:rFonts w:ascii="Century Gothic" w:hAnsi="Century Gothic" w:cs="Arial"/>
                                      <w:b/>
                                      <w:color w:val="3B7AB4"/>
                                      <w:u w:val="single"/>
                                    </w:rPr>
                                  </w:pPr>
                                  <w:r w:rsidRPr="00111275">
                                    <w:rPr>
                                      <w:rFonts w:ascii="Century Gothic" w:hAnsi="Century Gothic" w:cs="Arial"/>
                                      <w:sz w:val="16"/>
                                      <w:szCs w:val="16"/>
                                    </w:rPr>
                                    <w:t xml:space="preserve">Taux de scolarisation en préélémentaire : </w:t>
                                  </w:r>
                                </w:p>
                              </w:tc>
                              <w:tc>
                                <w:tcPr>
                                  <w:tcW w:w="1134" w:type="dxa"/>
                                  <w:shd w:val="clear" w:color="auto" w:fill="F29C15"/>
                                  <w:vAlign w:val="center"/>
                                </w:tcPr>
                                <w:p w:rsidR="00C10A56" w:rsidRPr="00274308" w:rsidRDefault="00C10A56" w:rsidP="00111275">
                                  <w:pPr>
                                    <w:rPr>
                                      <w:rFonts w:ascii="Century Gothic" w:hAnsi="Century Gothic" w:cs="Arial"/>
                                      <w:b/>
                                    </w:rPr>
                                  </w:pPr>
                                  <w:r w:rsidRPr="00274308">
                                    <w:rPr>
                                      <w:rFonts w:ascii="Century Gothic" w:hAnsi="Century Gothic" w:cs="Arial"/>
                                      <w:b/>
                                    </w:rPr>
                                    <w:t>0,8%</w:t>
                                  </w:r>
                                </w:p>
                              </w:tc>
                            </w:tr>
                          </w:tbl>
                          <w:p w:rsidR="00C10A56" w:rsidRPr="00857A8E" w:rsidRDefault="00C10A56" w:rsidP="00636935">
                            <w:pPr>
                              <w:rPr>
                                <w:rFonts w:ascii="Century Gothic" w:hAnsi="Century Gothic" w:cs="Arial"/>
                                <w:b/>
                                <w:color w:val="F29C15"/>
                                <w:u w:val="single"/>
                              </w:rPr>
                            </w:pPr>
                          </w:p>
                          <w:p w:rsidR="00C10A56" w:rsidRPr="00857A8E" w:rsidRDefault="00C10A56" w:rsidP="00857A8E">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rsidR="00C10A56" w:rsidRDefault="00C10A56" w:rsidP="004012B5">
                            <w:pPr>
                              <w:ind w:left="360"/>
                              <w:rPr>
                                <w:rFonts w:ascii="Century Gothic" w:hAnsi="Century Gothic" w:cs="Arial"/>
                              </w:rPr>
                            </w:pPr>
                          </w:p>
                          <w:p w:rsidR="00C10A56" w:rsidRDefault="00C10A56" w:rsidP="00F47BF6">
                            <w:pPr>
                              <w:rPr>
                                <w:rFonts w:ascii="Century Gothic" w:hAnsi="Century Gothic"/>
                              </w:rPr>
                            </w:pPr>
                            <w:r w:rsidRPr="00F47BF6">
                              <w:rPr>
                                <w:rFonts w:ascii="Century Gothic" w:hAnsi="Century Gothic"/>
                              </w:rPr>
                              <w:t xml:space="preserve">La circonscription de Matoury1/Régina/Oyapock accueille </w:t>
                            </w:r>
                            <w:r w:rsidRPr="00F47BF6">
                              <w:rPr>
                                <w:rFonts w:ascii="Century Gothic" w:hAnsi="Century Gothic"/>
                                <w:b/>
                              </w:rPr>
                              <w:t>4 2</w:t>
                            </w:r>
                            <w:r>
                              <w:rPr>
                                <w:rFonts w:ascii="Century Gothic" w:hAnsi="Century Gothic"/>
                                <w:b/>
                              </w:rPr>
                              <w:t>45</w:t>
                            </w:r>
                            <w:r w:rsidRPr="00F47BF6">
                              <w:rPr>
                                <w:rFonts w:ascii="Century Gothic" w:hAnsi="Century Gothic"/>
                                <w:b/>
                              </w:rPr>
                              <w:t xml:space="preserve"> élèves</w:t>
                            </w:r>
                            <w:r w:rsidRPr="00F47BF6">
                              <w:rPr>
                                <w:rFonts w:ascii="Century Gothic" w:hAnsi="Century Gothic"/>
                              </w:rPr>
                              <w:t xml:space="preserve"> dont 44 en Ulis école (18 dans le réseau Dumesnil ; 12 dans le réseau Canopée et 14 dans le réseau C. Chlore) </w:t>
                            </w:r>
                            <w:r>
                              <w:rPr>
                                <w:rFonts w:ascii="Century Gothic" w:hAnsi="Century Gothic"/>
                              </w:rPr>
                              <w:t>et 1423</w:t>
                            </w:r>
                            <w:r w:rsidRPr="00F47BF6">
                              <w:rPr>
                                <w:rFonts w:ascii="Century Gothic" w:hAnsi="Century Gothic"/>
                              </w:rPr>
                              <w:t xml:space="preserve"> en préélémentaire (soit 3</w:t>
                            </w:r>
                            <w:r>
                              <w:rPr>
                                <w:rFonts w:ascii="Century Gothic" w:hAnsi="Century Gothic"/>
                              </w:rPr>
                              <w:t>3</w:t>
                            </w:r>
                            <w:r w:rsidRPr="00F47BF6">
                              <w:rPr>
                                <w:rFonts w:ascii="Century Gothic" w:hAnsi="Century Gothic"/>
                              </w:rPr>
                              <w:t>% de l’effectif total).</w:t>
                            </w:r>
                            <w:r>
                              <w:rPr>
                                <w:rFonts w:ascii="Century Gothic" w:hAnsi="Century Gothic"/>
                              </w:rPr>
                              <w:t xml:space="preserve"> Le taux de scolarisation en préélémentaire est très insuffisant, cependant, des partenariats et discussions sont en cours avec les structures accueillant la petite enfance sur la commune de Matoury. De plus, un parcours de formation m</w:t>
                            </w:r>
                            <w:r w:rsidR="00E278C9">
                              <w:rPr>
                                <w:rFonts w:ascii="Century Gothic" w:hAnsi="Century Gothic"/>
                              </w:rPr>
                              <w:t>@gistère</w:t>
                            </w:r>
                            <w:r>
                              <w:rPr>
                                <w:rFonts w:ascii="Century Gothic" w:hAnsi="Century Gothic"/>
                              </w:rPr>
                              <w:t xml:space="preserve"> sera bientôt déployé pour former les enseignants à l’accueil des élèves de moins de 3 ans.  </w:t>
                            </w:r>
                          </w:p>
                          <w:p w:rsidR="00C10A56" w:rsidRDefault="00C10A56" w:rsidP="00446714">
                            <w:pPr>
                              <w:rPr>
                                <w:rFonts w:ascii="Century Gothic" w:hAnsi="Century Gothic"/>
                              </w:rPr>
                            </w:pPr>
                          </w:p>
                          <w:p w:rsidR="00C10A56" w:rsidRPr="00446714" w:rsidRDefault="00C10A56" w:rsidP="00446714">
                            <w:pPr>
                              <w:rPr>
                                <w:rFonts w:ascii="Century Gothic" w:hAnsi="Century Gothic"/>
                              </w:rPr>
                            </w:pPr>
                            <w:r>
                              <w:rPr>
                                <w:rFonts w:ascii="Century Gothic" w:hAnsi="Century Gothic"/>
                              </w:rPr>
                              <w:t xml:space="preserve">Par ailleurs, </w:t>
                            </w:r>
                            <w:r w:rsidRPr="00446714">
                              <w:rPr>
                                <w:rFonts w:ascii="Century Gothic" w:hAnsi="Century Gothic"/>
                              </w:rPr>
                              <w:t xml:space="preserve">74 élèves porteurs de handicap sont scolarisés sur la circonscription (secteur de Matoury) [y compris les 13 signalements et dossiers MDPH en cours d’instruction], dont 61 sont notifiés par la MDPH :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 xml:space="preserve">28 élèves sont en classe ordinaire : 9 en maternelle et 19 en élémentaire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33 élèves sont en classes spécialisées : ULIS école</w:t>
                            </w:r>
                          </w:p>
                          <w:p w:rsidR="00C10A56" w:rsidRPr="00446714" w:rsidRDefault="00C10A56" w:rsidP="00446714">
                            <w:pPr>
                              <w:rPr>
                                <w:rFonts w:ascii="Century Gothic" w:hAnsi="Century Gothic"/>
                              </w:rPr>
                            </w:pPr>
                            <w:r w:rsidRPr="00446714">
                              <w:rPr>
                                <w:rFonts w:ascii="Century Gothic" w:hAnsi="Century Gothic"/>
                              </w:rPr>
                              <w:t xml:space="preserve">Sur le secteur de Saint – Georges, 12 élèves sont scolarisés en Ulis-école et </w:t>
                            </w:r>
                            <w:r>
                              <w:rPr>
                                <w:rFonts w:ascii="Century Gothic" w:hAnsi="Century Gothic"/>
                              </w:rPr>
                              <w:t>presqu’autant</w:t>
                            </w:r>
                            <w:r w:rsidRPr="00446714">
                              <w:rPr>
                                <w:rFonts w:ascii="Century Gothic" w:hAnsi="Century Gothic"/>
                              </w:rPr>
                              <w:t xml:space="preserve"> </w:t>
                            </w:r>
                            <w:r>
                              <w:rPr>
                                <w:rFonts w:ascii="Century Gothic" w:hAnsi="Century Gothic"/>
                              </w:rPr>
                              <w:t>d’</w:t>
                            </w:r>
                            <w:r w:rsidRPr="00446714">
                              <w:rPr>
                                <w:rFonts w:ascii="Century Gothic" w:hAnsi="Century Gothic"/>
                              </w:rPr>
                              <w:t xml:space="preserve">élèves sont en attente de notification MDPH. </w:t>
                            </w:r>
                          </w:p>
                          <w:p w:rsidR="00C10A56" w:rsidRPr="00446714" w:rsidRDefault="00C10A56" w:rsidP="00446714">
                            <w:pPr>
                              <w:rPr>
                                <w:rFonts w:ascii="Century Gothic" w:hAnsi="Century Gothic"/>
                              </w:rPr>
                            </w:pPr>
                            <w:r w:rsidRPr="00446714">
                              <w:rPr>
                                <w:rFonts w:ascii="Century Gothic" w:hAnsi="Century Gothic"/>
                              </w:rPr>
                              <w:t xml:space="preserve">Les classes disposent </w:t>
                            </w:r>
                            <w:r>
                              <w:rPr>
                                <w:rFonts w:ascii="Century Gothic" w:hAnsi="Century Gothic"/>
                              </w:rPr>
                              <w:t xml:space="preserve">globalement </w:t>
                            </w:r>
                            <w:r w:rsidRPr="00446714">
                              <w:rPr>
                                <w:rFonts w:ascii="Century Gothic" w:hAnsi="Century Gothic"/>
                              </w:rPr>
                              <w:t xml:space="preserve">de peu de matériel adapté et </w:t>
                            </w:r>
                            <w:r>
                              <w:rPr>
                                <w:rFonts w:ascii="Century Gothic" w:hAnsi="Century Gothic"/>
                              </w:rPr>
                              <w:t xml:space="preserve">leur </w:t>
                            </w:r>
                            <w:r w:rsidRPr="00446714">
                              <w:rPr>
                                <w:rFonts w:ascii="Century Gothic" w:hAnsi="Century Gothic"/>
                              </w:rPr>
                              <w:t>aménagement n’est guère approprié.</w:t>
                            </w:r>
                          </w:p>
                          <w:p w:rsidR="00C10A56" w:rsidRPr="00446714" w:rsidRDefault="00C10A56" w:rsidP="00446714">
                            <w:pPr>
                              <w:rPr>
                                <w:rFonts w:ascii="Century Gothic" w:hAnsi="Century Gothic"/>
                              </w:rPr>
                            </w:pPr>
                            <w:r w:rsidRPr="00446714">
                              <w:rPr>
                                <w:rFonts w:ascii="Century Gothic" w:hAnsi="Century Gothic"/>
                              </w:rPr>
                              <w:t>Il n’y a pas de postes de maîtres itinérants spécialisés.</w:t>
                            </w:r>
                            <w:r>
                              <w:rPr>
                                <w:rFonts w:ascii="Century Gothic" w:hAnsi="Century Gothic"/>
                              </w:rPr>
                              <w:t xml:space="preserve"> L’objectif est de </w:t>
                            </w:r>
                            <w:r w:rsidRPr="00446714">
                              <w:rPr>
                                <w:rFonts w:ascii="Century Gothic" w:hAnsi="Century Gothic"/>
                              </w:rPr>
                              <w:t>Valoriser et mettre en œuvre concrètement l’école inclusive</w:t>
                            </w:r>
                            <w:r>
                              <w:rPr>
                                <w:rFonts w:ascii="Century Gothic" w:hAnsi="Century Gothic"/>
                              </w:rPr>
                              <w:t xml:space="preserve">. Les actions à développer sont les suivantes : </w:t>
                            </w:r>
                            <w:r w:rsidRPr="00446714">
                              <w:rPr>
                                <w:rFonts w:ascii="Century Gothic" w:hAnsi="Century Gothic"/>
                              </w:rPr>
                              <w:t xml:space="preserve">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 xml:space="preserve">Implication de l’IEN dans une politique inclusive s’appuyant sur un suivi du terrain.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Une visite des Ulis-écoles de la circonscription en février avec le maître référent.</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 suivi  des projets d’inclusion.</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 travail collaboratif entre l’ASH et la circonscription : une inspection croisée (à programmer).</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Une attention sera portée sur la déclinaison de cette scolarisation dans le projet d’école.</w:t>
                            </w:r>
                          </w:p>
                          <w:p w:rsidR="00C10A56" w:rsidRPr="00F47BF6"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Formation des enseignants spécialisés (et de directeurs) à l’accueil d’enfants autistes.</w:t>
                            </w: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E32602">
                            <w:pPr>
                              <w:rPr>
                                <w:rFonts w:ascii="Century Gothic" w:hAnsi="Century Gothic" w:cs="Arial"/>
                                <w:b/>
                                <w:color w:val="3B7AB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FBCB" id="Text Box 43" o:spid="_x0000_s1032" type="#_x0000_t202" style="position:absolute;margin-left:-41.6pt;margin-top:7.6pt;width:547.45pt;height:74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xDtw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" filled="f" stroked="f">
                <v:textbox>
                  <w:txbxContent>
                    <w:p w:rsidR="00C10A56" w:rsidRPr="00A51EFB" w:rsidRDefault="00C10A56" w:rsidP="00636935">
                      <w:pPr>
                        <w:numPr>
                          <w:ilvl w:val="1"/>
                          <w:numId w:val="2"/>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élèves</w:t>
                      </w:r>
                    </w:p>
                    <w:p w:rsidR="00C10A56" w:rsidRPr="00A51EFB" w:rsidRDefault="00C10A56" w:rsidP="00636935">
                      <w:pPr>
                        <w:rPr>
                          <w:rFonts w:ascii="Century Gothic" w:hAnsi="Century Gothic" w:cs="Arial"/>
                          <w:b/>
                          <w:color w:val="F29C15"/>
                        </w:rPr>
                      </w:pPr>
                    </w:p>
                    <w:p w:rsidR="00C10A56" w:rsidRPr="00F47BF6" w:rsidRDefault="00C10A56" w:rsidP="00AF33E8">
                      <w:pPr>
                        <w:numPr>
                          <w:ilvl w:val="0"/>
                          <w:numId w:val="3"/>
                        </w:numPr>
                        <w:shd w:val="clear" w:color="auto" w:fill="FFFFFF"/>
                        <w:rPr>
                          <w:rFonts w:ascii="Century Gothic" w:hAnsi="Century Gothic"/>
                          <w:b/>
                        </w:rPr>
                      </w:pPr>
                      <w:r w:rsidRPr="00F47BF6">
                        <w:rPr>
                          <w:rFonts w:ascii="Century Gothic" w:hAnsi="Century Gothic" w:cs="Arial"/>
                          <w:b/>
                          <w:color w:val="F29C15"/>
                          <w:u w:val="single"/>
                        </w:rPr>
                        <w:t xml:space="preserve">Données chiffrées   </w:t>
                      </w:r>
                    </w:p>
                    <w:tbl>
                      <w:tblPr>
                        <w:tblW w:w="5612" w:type="dxa"/>
                        <w:tblCellMar>
                          <w:left w:w="70" w:type="dxa"/>
                          <w:right w:w="70" w:type="dxa"/>
                        </w:tblCellMar>
                        <w:tblLook w:val="04A0" w:firstRow="1" w:lastRow="0" w:firstColumn="1" w:lastColumn="0" w:noHBand="0" w:noVBand="1"/>
                      </w:tblPr>
                      <w:tblGrid>
                        <w:gridCol w:w="1810"/>
                        <w:gridCol w:w="1154"/>
                        <w:gridCol w:w="1432"/>
                        <w:gridCol w:w="1216"/>
                      </w:tblGrid>
                      <w:tr w:rsidR="00C10A56" w:rsidRPr="007C0727" w:rsidTr="004A7552">
                        <w:trPr>
                          <w:trHeight w:val="300"/>
                        </w:trPr>
                        <w:tc>
                          <w:tcPr>
                            <w:tcW w:w="2964" w:type="dxa"/>
                            <w:gridSpan w:val="2"/>
                            <w:tcBorders>
                              <w:top w:val="nil"/>
                              <w:left w:val="nil"/>
                              <w:bottom w:val="nil"/>
                              <w:right w:val="nil"/>
                            </w:tcBorders>
                            <w:shd w:val="clear" w:color="auto" w:fill="auto"/>
                            <w:noWrap/>
                            <w:vAlign w:val="center"/>
                            <w:hideMark/>
                          </w:tcPr>
                          <w:p w:rsidR="00C10A56" w:rsidRPr="005E312B" w:rsidRDefault="00C10A56" w:rsidP="00111275">
                            <w:pPr>
                              <w:suppressAutoHyphens w:val="0"/>
                              <w:jc w:val="right"/>
                              <w:rPr>
                                <w:rFonts w:ascii="Century Gothic" w:hAnsi="Century Gothic"/>
                                <w:color w:val="000000"/>
                                <w:szCs w:val="22"/>
                              </w:rPr>
                            </w:pPr>
                            <w:r w:rsidRPr="005E312B">
                              <w:rPr>
                                <w:rFonts w:ascii="Century Gothic" w:hAnsi="Century Gothic"/>
                                <w:i/>
                                <w:iCs/>
                                <w:color w:val="000000"/>
                              </w:rPr>
                              <w:t xml:space="preserve">Nombre d'élèves : </w:t>
                            </w:r>
                          </w:p>
                        </w:tc>
                        <w:tc>
                          <w:tcPr>
                            <w:tcW w:w="1432"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c>
                          <w:tcPr>
                            <w:tcW w:w="1216" w:type="dxa"/>
                            <w:tcBorders>
                              <w:top w:val="nil"/>
                              <w:left w:val="nil"/>
                              <w:bottom w:val="nil"/>
                              <w:right w:val="nil"/>
                            </w:tcBorders>
                            <w:shd w:val="clear" w:color="auto" w:fill="auto"/>
                            <w:noWrap/>
                            <w:vAlign w:val="bottom"/>
                            <w:hideMark/>
                          </w:tcPr>
                          <w:p w:rsidR="00C10A56" w:rsidRPr="005E312B" w:rsidRDefault="00C10A56" w:rsidP="00972FD6">
                            <w:pPr>
                              <w:suppressAutoHyphens w:val="0"/>
                              <w:rPr>
                                <w:rFonts w:ascii="Century Gothic" w:hAnsi="Century Gothic"/>
                                <w:color w:val="000000"/>
                                <w:szCs w:val="22"/>
                              </w:rPr>
                            </w:pPr>
                          </w:p>
                        </w:tc>
                      </w:tr>
                      <w:tr w:rsidR="00C10A56" w:rsidRPr="007C0727" w:rsidTr="004A7552">
                        <w:trPr>
                          <w:gridAfter w:val="2"/>
                          <w:wAfter w:w="2648" w:type="dxa"/>
                          <w:trHeight w:val="300"/>
                        </w:trPr>
                        <w:tc>
                          <w:tcPr>
                            <w:tcW w:w="1810" w:type="dxa"/>
                            <w:tcBorders>
                              <w:top w:val="single" w:sz="4" w:space="0" w:color="auto"/>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sidRPr="005E312B">
                              <w:rPr>
                                <w:rFonts w:ascii="Century Gothic" w:hAnsi="Century Gothic"/>
                                <w:b/>
                                <w:bCs/>
                                <w:i/>
                                <w:iCs/>
                                <w:color w:val="000000"/>
                                <w:szCs w:val="22"/>
                              </w:rPr>
                              <w:t>Elémentaires</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2 822</w:t>
                            </w:r>
                          </w:p>
                        </w:tc>
                      </w:tr>
                      <w:tr w:rsidR="00C10A56" w:rsidRPr="007C0727" w:rsidTr="004A7552">
                        <w:trPr>
                          <w:gridAfter w:val="2"/>
                          <w:wAfter w:w="2648" w:type="dxa"/>
                          <w:trHeight w:val="300"/>
                        </w:trPr>
                        <w:tc>
                          <w:tcPr>
                            <w:tcW w:w="1810" w:type="dxa"/>
                            <w:tcBorders>
                              <w:top w:val="nil"/>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sidRPr="005E312B">
                              <w:rPr>
                                <w:rFonts w:ascii="Century Gothic" w:hAnsi="Century Gothic"/>
                                <w:b/>
                                <w:bCs/>
                                <w:i/>
                                <w:iCs/>
                                <w:color w:val="000000"/>
                                <w:szCs w:val="22"/>
                              </w:rPr>
                              <w:t>Maternelles</w:t>
                            </w:r>
                          </w:p>
                        </w:tc>
                        <w:tc>
                          <w:tcPr>
                            <w:tcW w:w="1154" w:type="dxa"/>
                            <w:tcBorders>
                              <w:top w:val="nil"/>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r>
                              <w:rPr>
                                <w:rFonts w:ascii="Century Gothic" w:hAnsi="Century Gothic"/>
                                <w:color w:val="000000"/>
                                <w:szCs w:val="22"/>
                              </w:rPr>
                              <w:t>1 423</w:t>
                            </w:r>
                          </w:p>
                        </w:tc>
                      </w:tr>
                      <w:tr w:rsidR="00C10A56" w:rsidRPr="007C0727" w:rsidTr="004A7552">
                        <w:trPr>
                          <w:gridAfter w:val="2"/>
                          <w:wAfter w:w="2648" w:type="dxa"/>
                          <w:trHeight w:val="315"/>
                        </w:trPr>
                        <w:tc>
                          <w:tcPr>
                            <w:tcW w:w="1810" w:type="dxa"/>
                            <w:tcBorders>
                              <w:top w:val="nil"/>
                              <w:left w:val="single" w:sz="4" w:space="0" w:color="auto"/>
                              <w:bottom w:val="single" w:sz="4" w:space="0" w:color="auto"/>
                              <w:right w:val="single" w:sz="4" w:space="0" w:color="auto"/>
                            </w:tcBorders>
                            <w:shd w:val="clear" w:color="auto" w:fill="F29C15"/>
                            <w:noWrap/>
                            <w:vAlign w:val="bottom"/>
                            <w:hideMark/>
                          </w:tcPr>
                          <w:p w:rsidR="00C10A56" w:rsidRPr="005E312B" w:rsidRDefault="00C10A56" w:rsidP="00972FD6">
                            <w:pPr>
                              <w:suppressAutoHyphens w:val="0"/>
                              <w:jc w:val="right"/>
                              <w:rPr>
                                <w:rFonts w:ascii="Century Gothic" w:hAnsi="Century Gothic"/>
                                <w:b/>
                                <w:bCs/>
                                <w:i/>
                                <w:iCs/>
                                <w:color w:val="000000"/>
                                <w:szCs w:val="22"/>
                              </w:rPr>
                            </w:pPr>
                            <w:r>
                              <w:rPr>
                                <w:rFonts w:ascii="Century Gothic" w:hAnsi="Century Gothic"/>
                                <w:b/>
                                <w:bCs/>
                                <w:i/>
                                <w:iCs/>
                                <w:color w:val="000000"/>
                                <w:szCs w:val="22"/>
                              </w:rPr>
                              <w:t>Ulis-école</w:t>
                            </w:r>
                          </w:p>
                        </w:tc>
                        <w:tc>
                          <w:tcPr>
                            <w:tcW w:w="1154" w:type="dxa"/>
                            <w:tcBorders>
                              <w:top w:val="nil"/>
                              <w:left w:val="nil"/>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color w:val="000000"/>
                                <w:szCs w:val="22"/>
                              </w:rPr>
                            </w:pPr>
                          </w:p>
                        </w:tc>
                      </w:tr>
                      <w:tr w:rsidR="00C10A56" w:rsidRPr="007C0727" w:rsidTr="004A7552">
                        <w:trPr>
                          <w:gridAfter w:val="2"/>
                          <w:wAfter w:w="2648" w:type="dxa"/>
                          <w:trHeight w:val="315"/>
                        </w:trPr>
                        <w:tc>
                          <w:tcPr>
                            <w:tcW w:w="1810" w:type="dxa"/>
                            <w:tcBorders>
                              <w:top w:val="nil"/>
                              <w:left w:val="nil"/>
                              <w:bottom w:val="nil"/>
                              <w:right w:val="nil"/>
                            </w:tcBorders>
                            <w:shd w:val="clear" w:color="auto" w:fill="auto"/>
                            <w:noWrap/>
                            <w:vAlign w:val="bottom"/>
                            <w:hideMark/>
                          </w:tcPr>
                          <w:p w:rsidR="00C10A56" w:rsidRPr="005E312B" w:rsidRDefault="00C10A56" w:rsidP="00972FD6">
                            <w:pPr>
                              <w:suppressAutoHyphens w:val="0"/>
                              <w:jc w:val="right"/>
                              <w:rPr>
                                <w:rFonts w:ascii="Century Gothic" w:hAnsi="Century Gothic"/>
                                <w:b/>
                                <w:bCs/>
                                <w:i/>
                                <w:iCs/>
                                <w:color w:val="000000"/>
                                <w:sz w:val="16"/>
                                <w:szCs w:val="16"/>
                              </w:rPr>
                            </w:pPr>
                            <w:r w:rsidRPr="005E312B">
                              <w:rPr>
                                <w:rFonts w:ascii="Century Gothic" w:hAnsi="Century Gothic"/>
                                <w:b/>
                                <w:bCs/>
                                <w:i/>
                                <w:iCs/>
                                <w:color w:val="000000"/>
                                <w:sz w:val="16"/>
                                <w:szCs w:val="16"/>
                              </w:rPr>
                              <w:t>Total</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C10A56" w:rsidRPr="005E312B"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4 245</w:t>
                            </w:r>
                          </w:p>
                        </w:tc>
                      </w:tr>
                    </w:tbl>
                    <w:p w:rsidR="00C10A56" w:rsidRDefault="00C10A56" w:rsidP="007C0727">
                      <w:pPr>
                        <w:shd w:val="clear" w:color="auto" w:fill="FFFFFF"/>
                        <w:jc w:val="center"/>
                        <w:rPr>
                          <w:rFonts w:ascii="Century Gothic" w:hAnsi="Century Gothic"/>
                          <w:b/>
                        </w:rPr>
                      </w:pPr>
                    </w:p>
                    <w:tbl>
                      <w:tblPr>
                        <w:tblW w:w="995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716"/>
                        <w:gridCol w:w="716"/>
                        <w:gridCol w:w="716"/>
                        <w:gridCol w:w="716"/>
                        <w:gridCol w:w="716"/>
                        <w:gridCol w:w="716"/>
                        <w:gridCol w:w="716"/>
                        <w:gridCol w:w="716"/>
                        <w:gridCol w:w="716"/>
                        <w:gridCol w:w="716"/>
                        <w:gridCol w:w="956"/>
                      </w:tblGrid>
                      <w:tr w:rsidR="00C10A56" w:rsidRPr="007C0727" w:rsidTr="00A51EFB">
                        <w:trPr>
                          <w:trHeight w:val="675"/>
                        </w:trPr>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10A56" w:rsidRPr="0013270C" w:rsidRDefault="00C10A56" w:rsidP="00972FD6">
                            <w:pPr>
                              <w:suppressAutoHyphens w:val="0"/>
                              <w:jc w:val="right"/>
                              <w:rPr>
                                <w:rFonts w:ascii="Century Gothic" w:hAnsi="Century Gothic"/>
                                <w:color w:val="000000"/>
                                <w:szCs w:val="22"/>
                              </w:rPr>
                            </w:pPr>
                          </w:p>
                        </w:tc>
                        <w:tc>
                          <w:tcPr>
                            <w:tcW w:w="716" w:type="dxa"/>
                            <w:tcBorders>
                              <w:left w:val="single" w:sz="4" w:space="0" w:color="auto"/>
                            </w:tcBorders>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TPS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PS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MS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GS</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CP</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CE1</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CE2</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CM1</w:t>
                            </w:r>
                          </w:p>
                        </w:tc>
                        <w:tc>
                          <w:tcPr>
                            <w:tcW w:w="716" w:type="dxa"/>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sidRPr="0013270C">
                              <w:rPr>
                                <w:rFonts w:ascii="Century Gothic" w:hAnsi="Century Gothic"/>
                                <w:b/>
                                <w:bCs/>
                                <w:color w:val="000000"/>
                                <w:szCs w:val="22"/>
                              </w:rPr>
                              <w:t>CM2</w:t>
                            </w:r>
                          </w:p>
                        </w:tc>
                        <w:tc>
                          <w:tcPr>
                            <w:tcW w:w="716" w:type="dxa"/>
                            <w:tcBorders>
                              <w:right w:val="single" w:sz="4" w:space="0" w:color="auto"/>
                            </w:tcBorders>
                            <w:shd w:val="clear" w:color="auto" w:fill="F29C15"/>
                            <w:noWrap/>
                            <w:vAlign w:val="center"/>
                            <w:hideMark/>
                          </w:tcPr>
                          <w:p w:rsidR="00C10A56" w:rsidRPr="0013270C" w:rsidRDefault="00C10A56" w:rsidP="00972FD6">
                            <w:pPr>
                              <w:suppressAutoHyphens w:val="0"/>
                              <w:jc w:val="center"/>
                              <w:rPr>
                                <w:rFonts w:ascii="Century Gothic" w:hAnsi="Century Gothic"/>
                                <w:b/>
                                <w:bCs/>
                                <w:color w:val="000000"/>
                                <w:szCs w:val="22"/>
                              </w:rPr>
                            </w:pPr>
                            <w:r>
                              <w:rPr>
                                <w:rFonts w:ascii="Century Gothic" w:hAnsi="Century Gothic"/>
                                <w:b/>
                                <w:bCs/>
                                <w:color w:val="000000"/>
                                <w:szCs w:val="22"/>
                              </w:rPr>
                              <w:t>Ulis-école</w:t>
                            </w:r>
                          </w:p>
                        </w:tc>
                        <w:tc>
                          <w:tcPr>
                            <w:tcW w:w="956" w:type="dxa"/>
                            <w:tcBorders>
                              <w:top w:val="nil"/>
                              <w:left w:val="single" w:sz="4" w:space="0" w:color="auto"/>
                              <w:bottom w:val="single" w:sz="4" w:space="0" w:color="auto"/>
                              <w:right w:val="nil"/>
                            </w:tcBorders>
                            <w:shd w:val="clear" w:color="auto" w:fill="FFFFFF" w:themeFill="background1"/>
                            <w:noWrap/>
                            <w:vAlign w:val="bottom"/>
                            <w:hideMark/>
                          </w:tcPr>
                          <w:p w:rsidR="00C10A56" w:rsidRPr="0013270C" w:rsidRDefault="00C10A56" w:rsidP="00111275">
                            <w:pPr>
                              <w:suppressAutoHyphens w:val="0"/>
                              <w:jc w:val="center"/>
                              <w:rPr>
                                <w:rFonts w:ascii="Century Gothic" w:hAnsi="Century Gothic"/>
                                <w:color w:val="000000"/>
                                <w:szCs w:val="22"/>
                              </w:rPr>
                            </w:pPr>
                            <w:r>
                              <w:rPr>
                                <w:rFonts w:ascii="Century Gothic" w:hAnsi="Century Gothic"/>
                                <w:color w:val="000000"/>
                                <w:szCs w:val="22"/>
                              </w:rPr>
                              <w:t>Total</w:t>
                            </w:r>
                          </w:p>
                        </w:tc>
                      </w:tr>
                      <w:tr w:rsidR="00C10A56" w:rsidRPr="007C0727" w:rsidTr="00111275">
                        <w:trPr>
                          <w:trHeight w:val="300"/>
                        </w:trPr>
                        <w:tc>
                          <w:tcPr>
                            <w:tcW w:w="1843" w:type="dxa"/>
                            <w:tcBorders>
                              <w:top w:val="single" w:sz="4" w:space="0" w:color="auto"/>
                            </w:tcBorders>
                            <w:shd w:val="clear" w:color="auto" w:fill="FFFFFF" w:themeFill="background1"/>
                            <w:noWrap/>
                            <w:vAlign w:val="center"/>
                            <w:hideMark/>
                          </w:tcPr>
                          <w:p w:rsidR="00C10A56" w:rsidRPr="0013270C" w:rsidRDefault="00C10A56" w:rsidP="00972FD6">
                            <w:pPr>
                              <w:suppressAutoHyphens w:val="0"/>
                              <w:rPr>
                                <w:rFonts w:ascii="Century Gothic" w:hAnsi="Century Gothic"/>
                                <w:i/>
                                <w:iCs/>
                                <w:color w:val="000000"/>
                                <w:sz w:val="18"/>
                                <w:szCs w:val="18"/>
                              </w:rPr>
                            </w:pPr>
                            <w:r>
                              <w:rPr>
                                <w:rFonts w:ascii="Century Gothic" w:hAnsi="Century Gothic"/>
                                <w:i/>
                                <w:iCs/>
                                <w:color w:val="000000"/>
                                <w:sz w:val="18"/>
                                <w:szCs w:val="18"/>
                              </w:rPr>
                              <w:t>Répartition par sections</w:t>
                            </w:r>
                            <w:r w:rsidRPr="0013270C">
                              <w:rPr>
                                <w:rFonts w:ascii="Century Gothic" w:hAnsi="Century Gothic"/>
                                <w:i/>
                                <w:iCs/>
                                <w:color w:val="000000"/>
                                <w:sz w:val="18"/>
                                <w:szCs w:val="18"/>
                              </w:rPr>
                              <w:t xml:space="preserve"> </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12</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374</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511</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508</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568</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581</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577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507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547</w:t>
                            </w:r>
                          </w:p>
                        </w:tc>
                        <w:tc>
                          <w:tcPr>
                            <w:tcW w:w="716" w:type="dxa"/>
                            <w:shd w:val="clear" w:color="auto" w:fill="FFFFFF" w:themeFill="background1"/>
                            <w:noWrap/>
                            <w:vAlign w:val="center"/>
                            <w:hideMark/>
                          </w:tcPr>
                          <w:p w:rsidR="00C10A56" w:rsidRPr="0013270C" w:rsidRDefault="00C10A56" w:rsidP="00972FD6">
                            <w:pPr>
                              <w:suppressAutoHyphens w:val="0"/>
                              <w:jc w:val="center"/>
                              <w:rPr>
                                <w:rFonts w:ascii="Century Gothic" w:hAnsi="Century Gothic"/>
                                <w:color w:val="000000"/>
                              </w:rPr>
                            </w:pPr>
                            <w:r>
                              <w:rPr>
                                <w:rFonts w:ascii="Century Gothic" w:hAnsi="Century Gothic"/>
                                <w:color w:val="000000"/>
                              </w:rPr>
                              <w:t>44</w:t>
                            </w:r>
                          </w:p>
                        </w:tc>
                        <w:tc>
                          <w:tcPr>
                            <w:tcW w:w="956" w:type="dxa"/>
                            <w:tcBorders>
                              <w:top w:val="single" w:sz="4" w:space="0" w:color="auto"/>
                            </w:tcBorders>
                            <w:shd w:val="clear" w:color="auto" w:fill="FFFFFF" w:themeFill="background1"/>
                            <w:noWrap/>
                            <w:vAlign w:val="center"/>
                            <w:hideMark/>
                          </w:tcPr>
                          <w:p w:rsidR="00C10A56" w:rsidRPr="0013270C" w:rsidRDefault="00C10A56" w:rsidP="00972FD6">
                            <w:pPr>
                              <w:suppressAutoHyphens w:val="0"/>
                              <w:jc w:val="center"/>
                              <w:rPr>
                                <w:rFonts w:ascii="Century Gothic" w:hAnsi="Century Gothic"/>
                                <w:b/>
                                <w:bCs/>
                                <w:color w:val="000000"/>
                              </w:rPr>
                            </w:pPr>
                          </w:p>
                        </w:tc>
                      </w:tr>
                    </w:tbl>
                    <w:p w:rsidR="00C10A56" w:rsidRPr="007C0727" w:rsidRDefault="00C10A56" w:rsidP="007C0727">
                      <w:pPr>
                        <w:shd w:val="clear" w:color="auto" w:fill="FFFFFF"/>
                        <w:rPr>
                          <w:rFonts w:ascii="Century Gothic" w:hAnsi="Century Gothic"/>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080"/>
                      </w:tblGrid>
                      <w:tr w:rsidR="00C10A56" w:rsidRPr="007C0727" w:rsidTr="00111275">
                        <w:trPr>
                          <w:trHeight w:val="255"/>
                        </w:trPr>
                        <w:tc>
                          <w:tcPr>
                            <w:tcW w:w="8206" w:type="dxa"/>
                            <w:tcBorders>
                              <w:top w:val="nil"/>
                              <w:left w:val="nil"/>
                              <w:bottom w:val="single" w:sz="4" w:space="0" w:color="auto"/>
                              <w:right w:val="nil"/>
                            </w:tcBorders>
                            <w:shd w:val="clear" w:color="auto" w:fill="auto"/>
                            <w:vAlign w:val="center"/>
                          </w:tcPr>
                          <w:p w:rsidR="00C10A56" w:rsidRDefault="00C10A56" w:rsidP="00972FD6">
                            <w:pPr>
                              <w:rPr>
                                <w:rFonts w:ascii="Century Gothic" w:hAnsi="Century Gothic" w:cs="Arial"/>
                                <w:sz w:val="16"/>
                                <w:szCs w:val="16"/>
                              </w:rPr>
                            </w:pPr>
                          </w:p>
                          <w:p w:rsidR="00C10A56" w:rsidRPr="00857A8E" w:rsidRDefault="00C10A56" w:rsidP="00972FD6">
                            <w:pPr>
                              <w:rPr>
                                <w:rFonts w:ascii="Century Gothic" w:hAnsi="Century Gothic" w:cs="Arial"/>
                                <w:i/>
                                <w:sz w:val="22"/>
                                <w:szCs w:val="22"/>
                              </w:rPr>
                            </w:pPr>
                            <w:r w:rsidRPr="00857A8E">
                              <w:rPr>
                                <w:rFonts w:ascii="Century Gothic" w:hAnsi="Century Gothic" w:cs="Arial"/>
                                <w:i/>
                                <w:sz w:val="22"/>
                                <w:szCs w:val="22"/>
                              </w:rPr>
                              <w:t>Nombre d’élèves à besoin particuliers année scolaire 2015-2016</w:t>
                            </w:r>
                          </w:p>
                        </w:tc>
                        <w:tc>
                          <w:tcPr>
                            <w:tcW w:w="1080" w:type="dxa"/>
                            <w:tcBorders>
                              <w:top w:val="nil"/>
                              <w:left w:val="nil"/>
                              <w:bottom w:val="single" w:sz="4" w:space="0" w:color="auto"/>
                              <w:right w:val="nil"/>
                            </w:tcBorders>
                            <w:shd w:val="clear" w:color="auto" w:fill="auto"/>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tcBorders>
                              <w:top w:val="single" w:sz="4" w:space="0" w:color="auto"/>
                            </w:tcBorders>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relevant de la MDPH (Maison Départementale des Personnes Handicapées)</w:t>
                            </w:r>
                          </w:p>
                        </w:tc>
                        <w:tc>
                          <w:tcPr>
                            <w:tcW w:w="1080" w:type="dxa"/>
                            <w:tcBorders>
                              <w:top w:val="single" w:sz="4" w:space="0" w:color="auto"/>
                            </w:tcBorders>
                            <w:shd w:val="clear" w:color="auto" w:fill="F29C15"/>
                            <w:vAlign w:val="center"/>
                          </w:tcPr>
                          <w:p w:rsidR="00C10A56" w:rsidRPr="007C0727" w:rsidRDefault="00C10A56" w:rsidP="00446714">
                            <w:pPr>
                              <w:jc w:val="center"/>
                              <w:rPr>
                                <w:rFonts w:ascii="Century Gothic" w:hAnsi="Century Gothic" w:cs="Arial"/>
                                <w:sz w:val="16"/>
                                <w:szCs w:val="16"/>
                              </w:rPr>
                            </w:pPr>
                            <w:r>
                              <w:rPr>
                                <w:rFonts w:ascii="Century Gothic" w:hAnsi="Century Gothic" w:cs="Arial"/>
                                <w:sz w:val="16"/>
                                <w:szCs w:val="16"/>
                              </w:rPr>
                              <w:t>74</w:t>
                            </w: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 xml:space="preserve">Nombre d’élèves bénéficiant d’un PAP (Plan d’Accompagnement Personnalisé) </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allophones nouvellement arrivés (relevant d’une UPE2A)</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reconnus « Enfant Intellectuellement Précoce » (EIP)</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r w:rsidR="00C10A56" w:rsidRPr="007C0727" w:rsidTr="00A51EFB">
                        <w:trPr>
                          <w:trHeight w:val="397"/>
                        </w:trPr>
                        <w:tc>
                          <w:tcPr>
                            <w:tcW w:w="8206" w:type="dxa"/>
                            <w:shd w:val="clear" w:color="auto" w:fill="auto"/>
                            <w:vAlign w:val="center"/>
                          </w:tcPr>
                          <w:p w:rsidR="00C10A56" w:rsidRPr="007C0727" w:rsidRDefault="00C10A56" w:rsidP="00972FD6">
                            <w:pPr>
                              <w:rPr>
                                <w:rFonts w:ascii="Century Gothic" w:hAnsi="Century Gothic" w:cs="Arial"/>
                                <w:sz w:val="16"/>
                                <w:szCs w:val="16"/>
                              </w:rPr>
                            </w:pPr>
                            <w:r w:rsidRPr="007C0727">
                              <w:rPr>
                                <w:rFonts w:ascii="Century Gothic" w:hAnsi="Century Gothic" w:cs="Arial"/>
                                <w:sz w:val="16"/>
                                <w:szCs w:val="16"/>
                              </w:rPr>
                              <w:t>Nombre d’élèves issus « de familles itinérantes et de voyageurs »</w:t>
                            </w:r>
                          </w:p>
                        </w:tc>
                        <w:tc>
                          <w:tcPr>
                            <w:tcW w:w="1080" w:type="dxa"/>
                            <w:shd w:val="clear" w:color="auto" w:fill="F29C15"/>
                            <w:vAlign w:val="center"/>
                          </w:tcPr>
                          <w:p w:rsidR="00C10A56" w:rsidRPr="007C0727" w:rsidRDefault="00C10A56" w:rsidP="00972FD6">
                            <w:pPr>
                              <w:rPr>
                                <w:rFonts w:ascii="Century Gothic" w:hAnsi="Century Gothic" w:cs="Arial"/>
                                <w:sz w:val="16"/>
                                <w:szCs w:val="16"/>
                              </w:rPr>
                            </w:pPr>
                          </w:p>
                        </w:tc>
                      </w:tr>
                    </w:tbl>
                    <w:p w:rsidR="00C10A56" w:rsidRDefault="00C10A56" w:rsidP="005F1578">
                      <w:pPr>
                        <w:ind w:left="360"/>
                        <w:rPr>
                          <w:rFonts w:ascii="Century Gothic" w:hAnsi="Century Gothic" w:cs="Arial"/>
                          <w:b/>
                          <w:color w:val="3B7AB4"/>
                          <w:u w:val="single"/>
                        </w:rPr>
                      </w:pPr>
                    </w:p>
                    <w:tbl>
                      <w:tblPr>
                        <w:tblStyle w:val="Grilledutableau"/>
                        <w:tblW w:w="0" w:type="auto"/>
                        <w:tblInd w:w="534" w:type="dxa"/>
                        <w:tblLook w:val="04A0" w:firstRow="1" w:lastRow="0" w:firstColumn="1" w:lastColumn="0" w:noHBand="0" w:noVBand="1"/>
                      </w:tblPr>
                      <w:tblGrid>
                        <w:gridCol w:w="3576"/>
                        <w:gridCol w:w="1134"/>
                      </w:tblGrid>
                      <w:tr w:rsidR="00C10A56" w:rsidRPr="00111275" w:rsidTr="00A51EFB">
                        <w:trPr>
                          <w:trHeight w:val="448"/>
                        </w:trPr>
                        <w:tc>
                          <w:tcPr>
                            <w:tcW w:w="3576" w:type="dxa"/>
                            <w:vAlign w:val="center"/>
                          </w:tcPr>
                          <w:p w:rsidR="00C10A56" w:rsidRPr="00111275" w:rsidRDefault="00C10A56" w:rsidP="00111275">
                            <w:pPr>
                              <w:rPr>
                                <w:rFonts w:ascii="Century Gothic" w:hAnsi="Century Gothic" w:cs="Arial"/>
                                <w:b/>
                                <w:color w:val="3B7AB4"/>
                                <w:u w:val="single"/>
                              </w:rPr>
                            </w:pPr>
                            <w:r w:rsidRPr="00111275">
                              <w:rPr>
                                <w:rFonts w:ascii="Century Gothic" w:hAnsi="Century Gothic" w:cs="Arial"/>
                                <w:sz w:val="16"/>
                                <w:szCs w:val="16"/>
                              </w:rPr>
                              <w:t xml:space="preserve">Taux de scolarisation en préélémentaire : </w:t>
                            </w:r>
                          </w:p>
                        </w:tc>
                        <w:tc>
                          <w:tcPr>
                            <w:tcW w:w="1134" w:type="dxa"/>
                            <w:shd w:val="clear" w:color="auto" w:fill="F29C15"/>
                            <w:vAlign w:val="center"/>
                          </w:tcPr>
                          <w:p w:rsidR="00C10A56" w:rsidRPr="00274308" w:rsidRDefault="00C10A56" w:rsidP="00111275">
                            <w:pPr>
                              <w:rPr>
                                <w:rFonts w:ascii="Century Gothic" w:hAnsi="Century Gothic" w:cs="Arial"/>
                                <w:b/>
                              </w:rPr>
                            </w:pPr>
                            <w:r w:rsidRPr="00274308">
                              <w:rPr>
                                <w:rFonts w:ascii="Century Gothic" w:hAnsi="Century Gothic" w:cs="Arial"/>
                                <w:b/>
                              </w:rPr>
                              <w:t>0,8%</w:t>
                            </w:r>
                          </w:p>
                        </w:tc>
                      </w:tr>
                    </w:tbl>
                    <w:p w:rsidR="00C10A56" w:rsidRPr="00857A8E" w:rsidRDefault="00C10A56" w:rsidP="00636935">
                      <w:pPr>
                        <w:rPr>
                          <w:rFonts w:ascii="Century Gothic" w:hAnsi="Century Gothic" w:cs="Arial"/>
                          <w:b/>
                          <w:color w:val="F29C15"/>
                          <w:u w:val="single"/>
                        </w:rPr>
                      </w:pPr>
                    </w:p>
                    <w:p w:rsidR="00C10A56" w:rsidRPr="00857A8E" w:rsidRDefault="00C10A56" w:rsidP="00857A8E">
                      <w:pPr>
                        <w:numPr>
                          <w:ilvl w:val="0"/>
                          <w:numId w:val="3"/>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rsidR="00C10A56" w:rsidRDefault="00C10A56" w:rsidP="004012B5">
                      <w:pPr>
                        <w:ind w:left="360"/>
                        <w:rPr>
                          <w:rFonts w:ascii="Century Gothic" w:hAnsi="Century Gothic" w:cs="Arial"/>
                        </w:rPr>
                      </w:pPr>
                    </w:p>
                    <w:p w:rsidR="00C10A56" w:rsidRDefault="00C10A56" w:rsidP="00F47BF6">
                      <w:pPr>
                        <w:rPr>
                          <w:rFonts w:ascii="Century Gothic" w:hAnsi="Century Gothic"/>
                        </w:rPr>
                      </w:pPr>
                      <w:r w:rsidRPr="00F47BF6">
                        <w:rPr>
                          <w:rFonts w:ascii="Century Gothic" w:hAnsi="Century Gothic"/>
                        </w:rPr>
                        <w:t xml:space="preserve">La circonscription de Matoury1/Régina/Oyapock accueille </w:t>
                      </w:r>
                      <w:r w:rsidRPr="00F47BF6">
                        <w:rPr>
                          <w:rFonts w:ascii="Century Gothic" w:hAnsi="Century Gothic"/>
                          <w:b/>
                        </w:rPr>
                        <w:t>4 2</w:t>
                      </w:r>
                      <w:r>
                        <w:rPr>
                          <w:rFonts w:ascii="Century Gothic" w:hAnsi="Century Gothic"/>
                          <w:b/>
                        </w:rPr>
                        <w:t>45</w:t>
                      </w:r>
                      <w:r w:rsidRPr="00F47BF6">
                        <w:rPr>
                          <w:rFonts w:ascii="Century Gothic" w:hAnsi="Century Gothic"/>
                          <w:b/>
                        </w:rPr>
                        <w:t xml:space="preserve"> élèves</w:t>
                      </w:r>
                      <w:r w:rsidRPr="00F47BF6">
                        <w:rPr>
                          <w:rFonts w:ascii="Century Gothic" w:hAnsi="Century Gothic"/>
                        </w:rPr>
                        <w:t xml:space="preserve"> dont 44 en Ulis école (18 dans le réseau Dumesnil ; 12 dans le réseau Canopée et 14 dans le réseau C. Chlore) </w:t>
                      </w:r>
                      <w:r>
                        <w:rPr>
                          <w:rFonts w:ascii="Century Gothic" w:hAnsi="Century Gothic"/>
                        </w:rPr>
                        <w:t>et 1423</w:t>
                      </w:r>
                      <w:r w:rsidRPr="00F47BF6">
                        <w:rPr>
                          <w:rFonts w:ascii="Century Gothic" w:hAnsi="Century Gothic"/>
                        </w:rPr>
                        <w:t xml:space="preserve"> en préélémentaire (soit 3</w:t>
                      </w:r>
                      <w:r>
                        <w:rPr>
                          <w:rFonts w:ascii="Century Gothic" w:hAnsi="Century Gothic"/>
                        </w:rPr>
                        <w:t>3</w:t>
                      </w:r>
                      <w:r w:rsidRPr="00F47BF6">
                        <w:rPr>
                          <w:rFonts w:ascii="Century Gothic" w:hAnsi="Century Gothic"/>
                        </w:rPr>
                        <w:t>% de l’effectif total).</w:t>
                      </w:r>
                      <w:r>
                        <w:rPr>
                          <w:rFonts w:ascii="Century Gothic" w:hAnsi="Century Gothic"/>
                        </w:rPr>
                        <w:t xml:space="preserve"> Le taux de scolarisation en préélémentaire est très insuffisant, cependant, des partenariats et discussions sont en cours avec les structures accueillant la petite enfance sur la commune de Matoury. De plus, un parcours de formation m</w:t>
                      </w:r>
                      <w:r w:rsidR="00E278C9">
                        <w:rPr>
                          <w:rFonts w:ascii="Century Gothic" w:hAnsi="Century Gothic"/>
                        </w:rPr>
                        <w:t>@gistère</w:t>
                      </w:r>
                      <w:r>
                        <w:rPr>
                          <w:rFonts w:ascii="Century Gothic" w:hAnsi="Century Gothic"/>
                        </w:rPr>
                        <w:t xml:space="preserve"> sera bientôt déployé pour former les enseignants à l’accueil des élèves de moins de 3 ans.  </w:t>
                      </w:r>
                    </w:p>
                    <w:p w:rsidR="00C10A56" w:rsidRDefault="00C10A56" w:rsidP="00446714">
                      <w:pPr>
                        <w:rPr>
                          <w:rFonts w:ascii="Century Gothic" w:hAnsi="Century Gothic"/>
                        </w:rPr>
                      </w:pPr>
                    </w:p>
                    <w:p w:rsidR="00C10A56" w:rsidRPr="00446714" w:rsidRDefault="00C10A56" w:rsidP="00446714">
                      <w:pPr>
                        <w:rPr>
                          <w:rFonts w:ascii="Century Gothic" w:hAnsi="Century Gothic"/>
                        </w:rPr>
                      </w:pPr>
                      <w:r>
                        <w:rPr>
                          <w:rFonts w:ascii="Century Gothic" w:hAnsi="Century Gothic"/>
                        </w:rPr>
                        <w:t xml:space="preserve">Par ailleurs, </w:t>
                      </w:r>
                      <w:r w:rsidRPr="00446714">
                        <w:rPr>
                          <w:rFonts w:ascii="Century Gothic" w:hAnsi="Century Gothic"/>
                        </w:rPr>
                        <w:t xml:space="preserve">74 élèves porteurs de handicap sont scolarisés sur la circonscription (secteur de Matoury) [y compris les 13 signalements et dossiers MDPH en cours d’instruction], dont 61 sont notifiés par la MDPH :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 xml:space="preserve">28 élèves sont en classe ordinaire : 9 en maternelle et 19 en élémentaire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33 élèves sont en classes spécialisées : ULIS école</w:t>
                      </w:r>
                    </w:p>
                    <w:p w:rsidR="00C10A56" w:rsidRPr="00446714" w:rsidRDefault="00C10A56" w:rsidP="00446714">
                      <w:pPr>
                        <w:rPr>
                          <w:rFonts w:ascii="Century Gothic" w:hAnsi="Century Gothic"/>
                        </w:rPr>
                      </w:pPr>
                      <w:r w:rsidRPr="00446714">
                        <w:rPr>
                          <w:rFonts w:ascii="Century Gothic" w:hAnsi="Century Gothic"/>
                        </w:rPr>
                        <w:t xml:space="preserve">Sur le secteur de Saint – Georges, 12 élèves sont scolarisés en Ulis-école et </w:t>
                      </w:r>
                      <w:r>
                        <w:rPr>
                          <w:rFonts w:ascii="Century Gothic" w:hAnsi="Century Gothic"/>
                        </w:rPr>
                        <w:t>presqu’autant</w:t>
                      </w:r>
                      <w:r w:rsidRPr="00446714">
                        <w:rPr>
                          <w:rFonts w:ascii="Century Gothic" w:hAnsi="Century Gothic"/>
                        </w:rPr>
                        <w:t xml:space="preserve"> </w:t>
                      </w:r>
                      <w:r>
                        <w:rPr>
                          <w:rFonts w:ascii="Century Gothic" w:hAnsi="Century Gothic"/>
                        </w:rPr>
                        <w:t>d’</w:t>
                      </w:r>
                      <w:r w:rsidRPr="00446714">
                        <w:rPr>
                          <w:rFonts w:ascii="Century Gothic" w:hAnsi="Century Gothic"/>
                        </w:rPr>
                        <w:t xml:space="preserve">élèves sont en attente de notification MDPH. </w:t>
                      </w:r>
                    </w:p>
                    <w:p w:rsidR="00C10A56" w:rsidRPr="00446714" w:rsidRDefault="00C10A56" w:rsidP="00446714">
                      <w:pPr>
                        <w:rPr>
                          <w:rFonts w:ascii="Century Gothic" w:hAnsi="Century Gothic"/>
                        </w:rPr>
                      </w:pPr>
                      <w:r w:rsidRPr="00446714">
                        <w:rPr>
                          <w:rFonts w:ascii="Century Gothic" w:hAnsi="Century Gothic"/>
                        </w:rPr>
                        <w:t xml:space="preserve">Les classes disposent </w:t>
                      </w:r>
                      <w:r>
                        <w:rPr>
                          <w:rFonts w:ascii="Century Gothic" w:hAnsi="Century Gothic"/>
                        </w:rPr>
                        <w:t xml:space="preserve">globalement </w:t>
                      </w:r>
                      <w:r w:rsidRPr="00446714">
                        <w:rPr>
                          <w:rFonts w:ascii="Century Gothic" w:hAnsi="Century Gothic"/>
                        </w:rPr>
                        <w:t xml:space="preserve">de peu de matériel adapté et </w:t>
                      </w:r>
                      <w:r>
                        <w:rPr>
                          <w:rFonts w:ascii="Century Gothic" w:hAnsi="Century Gothic"/>
                        </w:rPr>
                        <w:t xml:space="preserve">leur </w:t>
                      </w:r>
                      <w:r w:rsidRPr="00446714">
                        <w:rPr>
                          <w:rFonts w:ascii="Century Gothic" w:hAnsi="Century Gothic"/>
                        </w:rPr>
                        <w:t>aménagement n’est guère approprié.</w:t>
                      </w:r>
                    </w:p>
                    <w:p w:rsidR="00C10A56" w:rsidRPr="00446714" w:rsidRDefault="00C10A56" w:rsidP="00446714">
                      <w:pPr>
                        <w:rPr>
                          <w:rFonts w:ascii="Century Gothic" w:hAnsi="Century Gothic"/>
                        </w:rPr>
                      </w:pPr>
                      <w:r w:rsidRPr="00446714">
                        <w:rPr>
                          <w:rFonts w:ascii="Century Gothic" w:hAnsi="Century Gothic"/>
                        </w:rPr>
                        <w:t>Il n’y a pas de postes de maîtres itinérants spécialisés.</w:t>
                      </w:r>
                      <w:r>
                        <w:rPr>
                          <w:rFonts w:ascii="Century Gothic" w:hAnsi="Century Gothic"/>
                        </w:rPr>
                        <w:t xml:space="preserve"> L’objectif est de </w:t>
                      </w:r>
                      <w:r w:rsidRPr="00446714">
                        <w:rPr>
                          <w:rFonts w:ascii="Century Gothic" w:hAnsi="Century Gothic"/>
                        </w:rPr>
                        <w:t>Valoriser et mettre en œuvre concrètement l’école inclusive</w:t>
                      </w:r>
                      <w:r>
                        <w:rPr>
                          <w:rFonts w:ascii="Century Gothic" w:hAnsi="Century Gothic"/>
                        </w:rPr>
                        <w:t xml:space="preserve">. Les actions à développer sont les suivantes : </w:t>
                      </w:r>
                      <w:r w:rsidRPr="00446714">
                        <w:rPr>
                          <w:rFonts w:ascii="Century Gothic" w:hAnsi="Century Gothic"/>
                        </w:rPr>
                        <w:t xml:space="preserve">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 xml:space="preserve">Implication de l’IEN dans une politique inclusive s’appuyant sur un suivi du terrain. </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Une visite des Ulis-écoles de la circonscription en février avec le maître référent.</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 suivi  des projets d’inclusion.</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 travail collaboratif entre l’ASH et la circonscription : une inspection croisée (à programmer).</w:t>
                      </w:r>
                    </w:p>
                    <w:p w:rsidR="00C10A56" w:rsidRPr="00446714"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Une attention sera portée sur la déclinaison de cette scolarisation dans le projet d’école.</w:t>
                      </w:r>
                    </w:p>
                    <w:p w:rsidR="00C10A56" w:rsidRPr="00F47BF6" w:rsidRDefault="00C10A56" w:rsidP="00446714">
                      <w:pPr>
                        <w:rPr>
                          <w:rFonts w:ascii="Century Gothic" w:hAnsi="Century Gothic"/>
                        </w:rPr>
                      </w:pPr>
                      <w:r w:rsidRPr="00446714">
                        <w:rPr>
                          <w:rFonts w:ascii="Century Gothic" w:hAnsi="Century Gothic"/>
                        </w:rPr>
                        <w:t>•</w:t>
                      </w:r>
                      <w:r w:rsidRPr="00446714">
                        <w:rPr>
                          <w:rFonts w:ascii="Century Gothic" w:hAnsi="Century Gothic"/>
                        </w:rPr>
                        <w:tab/>
                        <w:t>Formation des enseignants spécialisés (et de directeurs) à l’accueil d’enfants autistes.</w:t>
                      </w: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F47BF6">
                      <w:pPr>
                        <w:ind w:left="360"/>
                        <w:rPr>
                          <w:rFonts w:ascii="Century Gothic" w:hAnsi="Century Gothic" w:cs="Arial"/>
                          <w:b/>
                          <w:color w:val="3B7AB4"/>
                          <w:u w:val="single"/>
                        </w:rPr>
                      </w:pPr>
                    </w:p>
                    <w:p w:rsidR="00C10A56" w:rsidRDefault="00C10A56" w:rsidP="00E32602">
                      <w:pPr>
                        <w:rPr>
                          <w:rFonts w:ascii="Century Gothic" w:hAnsi="Century Gothic" w:cs="Arial"/>
                          <w:b/>
                          <w:color w:val="3B7AB4"/>
                          <w:u w:val="single"/>
                        </w:rPr>
                      </w:pPr>
                    </w:p>
                  </w:txbxContent>
                </v:textbox>
              </v:shape>
            </w:pict>
          </mc:Fallback>
        </mc:AlternateContent>
      </w: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Pr="00111275" w:rsidRDefault="00636935" w:rsidP="00636935">
      <w:pPr>
        <w:tabs>
          <w:tab w:val="left" w:pos="6380"/>
        </w:tabs>
        <w:rPr>
          <w:sz w:val="22"/>
        </w:rPr>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636935" w:rsidP="00636935">
      <w:pPr>
        <w:tabs>
          <w:tab w:val="left" w:pos="6380"/>
        </w:tabs>
      </w:pPr>
    </w:p>
    <w:p w:rsidR="00636935" w:rsidRDefault="00446714" w:rsidP="00636935">
      <w:pPr>
        <w:tabs>
          <w:tab w:val="left" w:pos="6380"/>
        </w:tabs>
      </w:pPr>
      <w:r>
        <w:rPr>
          <w:noProof/>
        </w:rPr>
        <w:lastRenderedPageBreak/>
        <w:drawing>
          <wp:anchor distT="0" distB="0" distL="114300" distR="114300" simplePos="0" relativeHeight="251755520" behindDoc="1" locked="0" layoutInCell="1" allowOverlap="1" wp14:anchorId="074E6FB0" wp14:editId="671F6104">
            <wp:simplePos x="0" y="0"/>
            <wp:positionH relativeFrom="column">
              <wp:posOffset>-768985</wp:posOffset>
            </wp:positionH>
            <wp:positionV relativeFrom="paragraph">
              <wp:posOffset>-104273</wp:posOffset>
            </wp:positionV>
            <wp:extent cx="7101071" cy="10285281"/>
            <wp:effectExtent l="0" t="0" r="5080" b="1905"/>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01071" cy="10285281"/>
                    </a:xfrm>
                    <a:prstGeom prst="rect">
                      <a:avLst/>
                    </a:prstGeom>
                    <a:noFill/>
                    <a:ln w="9525">
                      <a:noFill/>
                      <a:miter lim="800000"/>
                      <a:headEnd/>
                      <a:tailEnd/>
                    </a:ln>
                  </pic:spPr>
                </pic:pic>
              </a:graphicData>
            </a:graphic>
            <wp14:sizeRelV relativeFrom="margin">
              <wp14:pctHeight>0</wp14:pctHeight>
            </wp14:sizeRelV>
          </wp:anchor>
        </w:drawing>
      </w:r>
    </w:p>
    <w:p w:rsidR="00636935" w:rsidRDefault="00636935" w:rsidP="00636935">
      <w:pPr>
        <w:tabs>
          <w:tab w:val="left" w:pos="6380"/>
        </w:tabs>
      </w:pPr>
    </w:p>
    <w:p w:rsidR="008504F3" w:rsidRDefault="008504F3" w:rsidP="00111275">
      <w:pPr>
        <w:tabs>
          <w:tab w:val="left" w:pos="6380"/>
        </w:tabs>
        <w:rPr>
          <w:rFonts w:ascii="Arial" w:hAnsi="Arial" w:cs="Arial"/>
          <w:b/>
          <w:u w:val="single"/>
        </w:rPr>
      </w:pPr>
    </w:p>
    <w:p w:rsidR="008504F3" w:rsidRDefault="008504F3" w:rsidP="00A30370">
      <w:pPr>
        <w:rPr>
          <w:rFonts w:ascii="Arial" w:hAnsi="Arial" w:cs="Arial"/>
          <w:b/>
          <w:u w:val="single"/>
        </w:rPr>
      </w:pPr>
    </w:p>
    <w:p w:rsidR="008504F3" w:rsidRDefault="00B612C2"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2816" behindDoc="0" locked="0" layoutInCell="1" allowOverlap="1" wp14:anchorId="67680D0F" wp14:editId="1DC9D643">
                <wp:simplePos x="0" y="0"/>
                <wp:positionH relativeFrom="margin">
                  <wp:align>left</wp:align>
                </wp:positionH>
                <wp:positionV relativeFrom="paragraph">
                  <wp:posOffset>4989</wp:posOffset>
                </wp:positionV>
                <wp:extent cx="5835015" cy="666311"/>
                <wp:effectExtent l="0" t="0" r="0" b="63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666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A51EFB" w:rsidRDefault="00C10A56" w:rsidP="0003153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II</w:t>
                            </w:r>
                            <w:r w:rsidRPr="00A51EFB">
                              <w:rPr>
                                <w:rFonts w:ascii="Century Gothic" w:hAnsi="Century Gothic" w:cs="Arial"/>
                                <w:b/>
                                <w:color w:val="F29C15"/>
                                <w:sz w:val="28"/>
                                <w:szCs w:val="28"/>
                              </w:rPr>
                              <w:t> :</w:t>
                            </w:r>
                          </w:p>
                          <w:p w:rsidR="00C10A56" w:rsidRPr="00A51EFB" w:rsidRDefault="00C10A56" w:rsidP="00031534">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Projet de réussite scolaire et éducative</w:t>
                            </w:r>
                          </w:p>
                          <w:p w:rsidR="00C10A56" w:rsidRDefault="00C10A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0D0F" id="Text Box 21" o:spid="_x0000_s1033" type="#_x0000_t202" style="position:absolute;margin-left:0;margin-top:.4pt;width:459.45pt;height:52.4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8+uwIAAMI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" filled="f" stroked="f">
                <v:textbox>
                  <w:txbxContent>
                    <w:p w:rsidR="00C10A56" w:rsidRPr="00A51EFB" w:rsidRDefault="00C10A56" w:rsidP="0003153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II</w:t>
                      </w:r>
                      <w:r w:rsidRPr="00A51EFB">
                        <w:rPr>
                          <w:rFonts w:ascii="Century Gothic" w:hAnsi="Century Gothic" w:cs="Arial"/>
                          <w:b/>
                          <w:color w:val="F29C15"/>
                          <w:sz w:val="28"/>
                          <w:szCs w:val="28"/>
                        </w:rPr>
                        <w:t> :</w:t>
                      </w:r>
                    </w:p>
                    <w:p w:rsidR="00C10A56" w:rsidRPr="00A51EFB" w:rsidRDefault="00C10A56" w:rsidP="00031534">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Projet de réussite scolaire et éducative</w:t>
                      </w:r>
                    </w:p>
                    <w:p w:rsidR="00C10A56" w:rsidRDefault="00C10A56"/>
                  </w:txbxContent>
                </v:textbox>
                <w10:wrap anchorx="margin"/>
              </v:shape>
            </w:pict>
          </mc:Fallback>
        </mc:AlternateContent>
      </w: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B612C2"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1792" behindDoc="0" locked="0" layoutInCell="1" allowOverlap="1" wp14:anchorId="6DA57F9F" wp14:editId="011DF2B3">
                <wp:simplePos x="0" y="0"/>
                <wp:positionH relativeFrom="column">
                  <wp:posOffset>-556036</wp:posOffset>
                </wp:positionH>
                <wp:positionV relativeFrom="paragraph">
                  <wp:posOffset>192973</wp:posOffset>
                </wp:positionV>
                <wp:extent cx="6665295" cy="8868601"/>
                <wp:effectExtent l="0" t="0" r="0" b="889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295" cy="886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857A8E" w:rsidRDefault="00C10A56" w:rsidP="00031534">
                            <w:pPr>
                              <w:outlineLvl w:val="0"/>
                              <w:rPr>
                                <w:rFonts w:ascii="Century Gothic" w:hAnsi="Century Gothic" w:cs="Arial"/>
                                <w:b/>
                                <w:bCs/>
                                <w:smallCaps/>
                                <w:color w:val="F29C15"/>
                                <w:sz w:val="32"/>
                                <w:szCs w:val="32"/>
                                <w:u w:val="single"/>
                              </w:rPr>
                            </w:pPr>
                            <w:r w:rsidRPr="00857A8E">
                              <w:rPr>
                                <w:rFonts w:ascii="Century Gothic" w:hAnsi="Century Gothic" w:cs="Arial"/>
                                <w:b/>
                                <w:bCs/>
                                <w:smallCaps/>
                                <w:color w:val="F29C15"/>
                                <w:sz w:val="32"/>
                                <w:szCs w:val="32"/>
                                <w:u w:val="single"/>
                              </w:rPr>
                              <w:t>2.1 - Eléments de diagnostic</w:t>
                            </w:r>
                          </w:p>
                          <w:p w:rsidR="00C10A56" w:rsidRDefault="00C10A56" w:rsidP="00031534">
                            <w:pPr>
                              <w:rPr>
                                <w:rFonts w:ascii="Century Gothic" w:hAnsi="Century Gothic" w:cs="Arial"/>
                              </w:rPr>
                            </w:pPr>
                          </w:p>
                          <w:tbl>
                            <w:tblPr>
                              <w:tblW w:w="0" w:type="auto"/>
                              <w:jc w:val="center"/>
                              <w:tblBorders>
                                <w:top w:val="single" w:sz="4" w:space="0" w:color="C0D2E6"/>
                                <w:left w:val="single" w:sz="4" w:space="0" w:color="C0D2E6"/>
                                <w:bottom w:val="single" w:sz="4" w:space="0" w:color="C0D2E6"/>
                                <w:right w:val="single" w:sz="4" w:space="0" w:color="C0D2E6"/>
                                <w:insideH w:val="single" w:sz="4" w:space="0" w:color="C0D2E6"/>
                                <w:insideV w:val="single" w:sz="4" w:space="0" w:color="C0D2E6"/>
                              </w:tblBorders>
                              <w:tblLook w:val="04A0" w:firstRow="1" w:lastRow="0" w:firstColumn="1" w:lastColumn="0" w:noHBand="0" w:noVBand="1"/>
                            </w:tblPr>
                            <w:tblGrid>
                              <w:gridCol w:w="10198"/>
                            </w:tblGrid>
                            <w:tr w:rsidR="00C10A56" w:rsidRPr="00EE0AA8" w:rsidTr="00EC5621">
                              <w:trPr>
                                <w:trHeight w:val="442"/>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Contexte socioéconomique et culturel</w:t>
                                  </w:r>
                                </w:p>
                              </w:tc>
                            </w:tr>
                            <w:tr w:rsidR="00C10A56" w:rsidRPr="00EE0AA8" w:rsidTr="00735085">
                              <w:trPr>
                                <w:trHeight w:val="634"/>
                                <w:jc w:val="center"/>
                              </w:trPr>
                              <w:tc>
                                <w:tcPr>
                                  <w:tcW w:w="10252" w:type="dxa"/>
                                  <w:shd w:val="clear" w:color="auto" w:fill="auto"/>
                                  <w:vAlign w:val="center"/>
                                </w:tcPr>
                                <w:p w:rsidR="00C10A56" w:rsidRDefault="00C10A56" w:rsidP="00656105">
                                  <w:pPr>
                                    <w:jc w:val="both"/>
                                    <w:rPr>
                                      <w:rFonts w:ascii="Century Gothic" w:hAnsi="Century Gothic" w:cs="Arial"/>
                                    </w:rPr>
                                  </w:pPr>
                                  <w:r>
                                    <w:rPr>
                                      <w:rFonts w:ascii="Century Gothic" w:hAnsi="Century Gothic" w:cs="Arial"/>
                                    </w:rPr>
                                    <w:t>Dans les écoles situées sur Saint-Georges, Régina ou sur sites isolés, nous nous trouvons  face à un public d’élèves très divers (origine créole, amérindienne ou brésilienne). Les langues véhiculaires à ce jour répertoriées sont en majorité le créole, le palikur</w:t>
                                  </w:r>
                                  <w:r w:rsidR="00E278C9">
                                    <w:rPr>
                                      <w:rFonts w:ascii="Century Gothic" w:hAnsi="Century Gothic" w:cs="Arial"/>
                                    </w:rPr>
                                    <w:t>, le wayampi, le teko</w:t>
                                  </w:r>
                                  <w:r>
                                    <w:rPr>
                                      <w:rFonts w:ascii="Century Gothic" w:hAnsi="Century Gothic" w:cs="Arial"/>
                                    </w:rPr>
                                    <w:t xml:space="preserve"> et le portugais. Le français n’est que  langue de scolarisation. Par ailleurs, les populations résidant dans les communes où sont implantées ces écoles, sont en grande majorité issues de CSP défavorisées (soit plus de 50% de notre population pour le réseau Constant-Chlore). L’école n’est donc perçue par certaines familles que comme un moyen de sortir de cet état de fait social. </w:t>
                                  </w:r>
                                </w:p>
                                <w:p w:rsidR="00C10A56" w:rsidRPr="00E624D8" w:rsidRDefault="00C10A56" w:rsidP="00E624D8">
                                  <w:pPr>
                                    <w:jc w:val="both"/>
                                    <w:rPr>
                                      <w:rFonts w:ascii="Century Gothic" w:hAnsi="Century Gothic" w:cs="Arial"/>
                                    </w:rPr>
                                  </w:pPr>
                                  <w:r>
                                    <w:rPr>
                                      <w:rFonts w:ascii="Century Gothic" w:hAnsi="Century Gothic" w:cs="Arial"/>
                                    </w:rPr>
                                    <w:t>Sur Matoury, les familles monoparentales, p</w:t>
                                  </w:r>
                                  <w:r w:rsidRPr="00E624D8">
                                    <w:rPr>
                                      <w:rFonts w:ascii="Century Gothic" w:hAnsi="Century Gothic" w:cs="Arial"/>
                                    </w:rPr>
                                    <w:t xml:space="preserve">lus jeunes et essentiellement  féminines, </w:t>
                                  </w:r>
                                  <w:r w:rsidR="00E278C9">
                                    <w:rPr>
                                      <w:rFonts w:ascii="Century Gothic" w:hAnsi="Century Gothic" w:cs="Arial"/>
                                    </w:rPr>
                                    <w:t xml:space="preserve">sont </w:t>
                                  </w:r>
                                  <w:r w:rsidRPr="00E624D8">
                                    <w:rPr>
                                      <w:rFonts w:ascii="Century Gothic" w:hAnsi="Century Gothic" w:cs="Arial"/>
                                    </w:rPr>
                                    <w:t>confrontées à des difficultés d’emploi, de revenus et de réussite scolaire des enfants.</w:t>
                                  </w:r>
                                </w:p>
                                <w:p w:rsidR="00C10A56" w:rsidRPr="009473FD" w:rsidRDefault="00C10A56" w:rsidP="00E624D8">
                                  <w:pPr>
                                    <w:jc w:val="both"/>
                                    <w:rPr>
                                      <w:rFonts w:ascii="Century Gothic" w:hAnsi="Century Gothic" w:cs="Arial"/>
                                    </w:rPr>
                                  </w:pPr>
                                  <w:r w:rsidRPr="00E624D8">
                                    <w:rPr>
                                      <w:rFonts w:ascii="Century Gothic" w:hAnsi="Century Gothic" w:cs="Arial"/>
                                    </w:rPr>
                                    <w:t xml:space="preserve">La pauvreté touche </w:t>
                                  </w:r>
                                  <w:r>
                                    <w:rPr>
                                      <w:rFonts w:ascii="Century Gothic" w:hAnsi="Century Gothic" w:cs="Arial"/>
                                    </w:rPr>
                                    <w:t>aussi les familles nombreuses (</w:t>
                                  </w:r>
                                  <w:r w:rsidRPr="00E624D8">
                                    <w:rPr>
                                      <w:rFonts w:ascii="Century Gothic" w:hAnsi="Century Gothic" w:cs="Arial"/>
                                    </w:rPr>
                                    <w:t>37% des familles concernées</w:t>
                                  </w:r>
                                  <w:r>
                                    <w:rPr>
                                      <w:rFonts w:ascii="Century Gothic" w:hAnsi="Century Gothic" w:cs="Arial"/>
                                    </w:rPr>
                                    <w:t>)</w:t>
                                  </w:r>
                                  <w:r w:rsidRPr="00E624D8">
                                    <w:rPr>
                                      <w:rFonts w:ascii="Century Gothic" w:hAnsi="Century Gothic" w:cs="Arial"/>
                                    </w:rPr>
                                    <w:t>.</w:t>
                                  </w:r>
                                  <w:r>
                                    <w:rPr>
                                      <w:rFonts w:ascii="Century Gothic" w:hAnsi="Century Gothic" w:cs="Arial"/>
                                    </w:rPr>
                                    <w:t xml:space="preserve"> De plus, l</w:t>
                                  </w:r>
                                  <w:r w:rsidRPr="00E624D8">
                                    <w:rPr>
                                      <w:rFonts w:ascii="Century Gothic" w:hAnsi="Century Gothic" w:cs="Century Gothic"/>
                                      <w:bCs/>
                                      <w:iCs/>
                                    </w:rPr>
                                    <w:t xml:space="preserve">e taux de chômage sur la commune </w:t>
                                  </w:r>
                                  <w:r>
                                    <w:rPr>
                                      <w:rFonts w:ascii="Century Gothic" w:hAnsi="Century Gothic" w:cs="Century Gothic"/>
                                      <w:bCs/>
                                      <w:iCs/>
                                    </w:rPr>
                                    <w:t xml:space="preserve">de Matoury </w:t>
                                  </w:r>
                                  <w:r w:rsidRPr="00E624D8">
                                    <w:rPr>
                                      <w:rFonts w:ascii="Century Gothic" w:hAnsi="Century Gothic" w:cs="Century Gothic"/>
                                      <w:bCs/>
                                      <w:iCs/>
                                    </w:rPr>
                                    <w:t>atteint 26% de la population active des 15/64 ans</w:t>
                                  </w:r>
                                  <w:r>
                                    <w:rPr>
                                      <w:rFonts w:ascii="Century Gothic" w:hAnsi="Century Gothic" w:cs="Century Gothic"/>
                                      <w:bCs/>
                                      <w:iCs/>
                                    </w:rPr>
                                    <w:t xml:space="preserve">. </w:t>
                                  </w:r>
                                  <w:r w:rsidRPr="009473FD">
                                    <w:rPr>
                                      <w:rFonts w:ascii="Century Gothic" w:hAnsi="Century Gothic" w:cs="Century Gothic"/>
                                      <w:iCs/>
                                    </w:rPr>
                                    <w:t>Les groupes langagiers les plus représentés sont par exemple : lusophones, hispanophones et anglophones.</w:t>
                                  </w:r>
                                </w:p>
                                <w:p w:rsidR="00C10A56" w:rsidRPr="00735085" w:rsidRDefault="00C10A56" w:rsidP="009473FD">
                                  <w:pPr>
                                    <w:pStyle w:val="Paragraphedeliste"/>
                                    <w:numPr>
                                      <w:ilvl w:val="0"/>
                                      <w:numId w:val="5"/>
                                    </w:numPr>
                                    <w:spacing w:line="100" w:lineRule="atLeast"/>
                                    <w:rPr>
                                      <w:rFonts w:ascii="Century Gothic" w:hAnsi="Century Gothic"/>
                                    </w:rPr>
                                  </w:pPr>
                                  <w:r>
                                    <w:rPr>
                                      <w:rFonts w:ascii="Century Gothic" w:hAnsi="Century Gothic" w:cs="Arial"/>
                                    </w:rPr>
                                    <w:t>Face à un tel constat,</w:t>
                                  </w:r>
                                  <w:r w:rsidRPr="00EF09DC">
                                    <w:rPr>
                                      <w:rFonts w:ascii="Century Gothic" w:hAnsi="Century Gothic" w:cs="Arial"/>
                                    </w:rPr>
                                    <w:t xml:space="preserve"> </w:t>
                                  </w:r>
                                  <w:r>
                                    <w:rPr>
                                      <w:rFonts w:ascii="Century Gothic" w:hAnsi="Century Gothic" w:cs="Arial"/>
                                    </w:rPr>
                                    <w:t xml:space="preserve">la mission première de l’ensemble des réseaux est donc de mettre en œuvre tous les moyens nécessaires pour renforcer la maîtrise de la langue française, tout en formant les enseignants à l’accueil des élèves allophones. </w:t>
                                  </w:r>
                                </w:p>
                              </w:tc>
                            </w:tr>
                            <w:tr w:rsidR="00C10A56" w:rsidRPr="00EE0AA8" w:rsidTr="00EC5621">
                              <w:trPr>
                                <w:trHeight w:val="485"/>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Dynamisme des partenariats</w:t>
                                  </w:r>
                                </w:p>
                              </w:tc>
                            </w:tr>
                            <w:tr w:rsidR="00C10A56" w:rsidRPr="00EE0AA8" w:rsidTr="00735085">
                              <w:trPr>
                                <w:trHeight w:val="1027"/>
                                <w:jc w:val="center"/>
                              </w:trPr>
                              <w:tc>
                                <w:tcPr>
                                  <w:tcW w:w="10252" w:type="dxa"/>
                                  <w:shd w:val="clear" w:color="auto" w:fill="auto"/>
                                  <w:vAlign w:val="center"/>
                                </w:tcPr>
                                <w:p w:rsidR="00C10A56" w:rsidRDefault="00C10A56" w:rsidP="0015382A">
                                  <w:pPr>
                                    <w:pStyle w:val="Paragraphedeliste1"/>
                                    <w:numPr>
                                      <w:ilvl w:val="0"/>
                                      <w:numId w:val="5"/>
                                    </w:numPr>
                                    <w:spacing w:after="0" w:line="100" w:lineRule="atLeast"/>
                                    <w:rPr>
                                      <w:rFonts w:ascii="Century Gothic" w:hAnsi="Century Gothic" w:cs="Times New Roman"/>
                                      <w:sz w:val="20"/>
                                      <w:szCs w:val="20"/>
                                    </w:rPr>
                                  </w:pPr>
                                  <w:r w:rsidRPr="004C3D64">
                                    <w:rPr>
                                      <w:rFonts w:ascii="Century Gothic" w:hAnsi="Century Gothic" w:cs="Times New Roman"/>
                                      <w:sz w:val="20"/>
                                      <w:szCs w:val="20"/>
                                    </w:rPr>
                                    <w:t xml:space="preserve">Les mairies sont les partenaires privilégiés des écoles pour tout ce qui concerne les infrastructures. </w:t>
                                  </w:r>
                                  <w:r>
                                    <w:rPr>
                                      <w:rFonts w:ascii="Century Gothic" w:hAnsi="Century Gothic" w:cs="Times New Roman"/>
                                      <w:sz w:val="20"/>
                                      <w:szCs w:val="20"/>
                                    </w:rPr>
                                    <w:t>Sur Matoury, l</w:t>
                                  </w:r>
                                  <w:r w:rsidRPr="0015382A">
                                    <w:rPr>
                                      <w:rFonts w:ascii="Century Gothic" w:hAnsi="Century Gothic" w:cs="Times New Roman"/>
                                      <w:sz w:val="20"/>
                                      <w:szCs w:val="20"/>
                                    </w:rPr>
                                    <w:t xml:space="preserve">e PRE (Projet de Réussite Educative) prend </w:t>
                                  </w:r>
                                  <w:r>
                                    <w:rPr>
                                      <w:rFonts w:ascii="Century Gothic" w:hAnsi="Century Gothic" w:cs="Times New Roman"/>
                                      <w:sz w:val="20"/>
                                      <w:szCs w:val="20"/>
                                    </w:rPr>
                                    <w:t xml:space="preserve">en </w:t>
                                  </w:r>
                                  <w:r w:rsidRPr="0015382A">
                                    <w:rPr>
                                      <w:rFonts w:ascii="Century Gothic" w:hAnsi="Century Gothic" w:cs="Times New Roman"/>
                                      <w:sz w:val="20"/>
                                      <w:szCs w:val="20"/>
                                    </w:rPr>
                                    <w:t>compte des problématiques qui rejoignent celles du Réseau d’Education Prioritaire</w:t>
                                  </w:r>
                                  <w:r>
                                    <w:rPr>
                                      <w:rFonts w:ascii="Century Gothic" w:hAnsi="Century Gothic" w:cs="Times New Roman"/>
                                      <w:sz w:val="20"/>
                                      <w:szCs w:val="20"/>
                                    </w:rPr>
                                    <w:t>. Ainsi,</w:t>
                                  </w:r>
                                  <w:r w:rsidRPr="0015382A">
                                    <w:rPr>
                                      <w:rFonts w:ascii="Century Gothic" w:hAnsi="Century Gothic" w:cs="Times New Roman"/>
                                      <w:sz w:val="20"/>
                                      <w:szCs w:val="20"/>
                                    </w:rPr>
                                    <w:t xml:space="preserve"> le travail p</w:t>
                                  </w:r>
                                  <w:r>
                                    <w:rPr>
                                      <w:rFonts w:ascii="Century Gothic" w:hAnsi="Century Gothic" w:cs="Times New Roman"/>
                                      <w:sz w:val="20"/>
                                      <w:szCs w:val="20"/>
                                    </w:rPr>
                                    <w:t>eut</w:t>
                                  </w:r>
                                  <w:r w:rsidRPr="0015382A">
                                    <w:rPr>
                                      <w:rFonts w:ascii="Century Gothic" w:hAnsi="Century Gothic" w:cs="Times New Roman"/>
                                      <w:sz w:val="20"/>
                                      <w:szCs w:val="20"/>
                                    </w:rPr>
                                    <w:t xml:space="preserve"> s’effectuer en synergie dans les différents domaines : soutien à la parentalité, lutte contre les décrochages et/ou difficultés scolaires, accompagnement en matière d’orientation et la valorisation d’expériences positives.</w:t>
                                  </w:r>
                                </w:p>
                                <w:p w:rsidR="00C10A56" w:rsidRDefault="00C10A56" w:rsidP="0015382A">
                                  <w:pPr>
                                    <w:pStyle w:val="Paragraphedeliste1"/>
                                    <w:numPr>
                                      <w:ilvl w:val="0"/>
                                      <w:numId w:val="5"/>
                                    </w:numPr>
                                    <w:spacing w:after="0" w:line="100" w:lineRule="atLeast"/>
                                    <w:rPr>
                                      <w:rFonts w:ascii="Century Gothic" w:hAnsi="Century Gothic" w:cs="Times New Roman"/>
                                      <w:sz w:val="20"/>
                                      <w:szCs w:val="20"/>
                                    </w:rPr>
                                  </w:pPr>
                                  <w:r>
                                    <w:rPr>
                                      <w:rFonts w:ascii="Century Gothic" w:hAnsi="Century Gothic" w:cs="Times New Roman"/>
                                      <w:sz w:val="20"/>
                                      <w:szCs w:val="20"/>
                                    </w:rPr>
                                    <w:t>L</w:t>
                                  </w:r>
                                  <w:r w:rsidRPr="004C3D64">
                                    <w:rPr>
                                      <w:rFonts w:ascii="Century Gothic" w:hAnsi="Century Gothic" w:cs="Times New Roman"/>
                                      <w:sz w:val="20"/>
                                      <w:szCs w:val="20"/>
                                    </w:rPr>
                                    <w:t xml:space="preserve">es associations </w:t>
                                  </w:r>
                                  <w:r>
                                    <w:rPr>
                                      <w:rFonts w:ascii="Century Gothic" w:hAnsi="Century Gothic" w:cs="Times New Roman"/>
                                      <w:sz w:val="20"/>
                                      <w:szCs w:val="20"/>
                                    </w:rPr>
                                    <w:t xml:space="preserve">sont bien présentes et </w:t>
                                  </w:r>
                                  <w:r w:rsidRPr="004C3D64">
                                    <w:rPr>
                                      <w:rFonts w:ascii="Century Gothic" w:hAnsi="Century Gothic" w:cs="Times New Roman"/>
                                      <w:sz w:val="20"/>
                                      <w:szCs w:val="20"/>
                                    </w:rPr>
                                    <w:t>proposen</w:t>
                                  </w:r>
                                  <w:r>
                                    <w:rPr>
                                      <w:rFonts w:ascii="Century Gothic" w:hAnsi="Century Gothic" w:cs="Times New Roman"/>
                                      <w:sz w:val="20"/>
                                      <w:szCs w:val="20"/>
                                    </w:rPr>
                                    <w:t>t des activités extra scolaires ou des projets pluridisciplinaires. I</w:t>
                                  </w:r>
                                  <w:r w:rsidRPr="004C3D64">
                                    <w:rPr>
                                      <w:rFonts w:ascii="Century Gothic" w:hAnsi="Century Gothic" w:cs="Times New Roman"/>
                                      <w:sz w:val="20"/>
                                      <w:szCs w:val="20"/>
                                    </w:rPr>
                                    <w:t>l en est de même pour l</w:t>
                                  </w:r>
                                  <w:r>
                                    <w:rPr>
                                      <w:rFonts w:ascii="Century Gothic" w:hAnsi="Century Gothic" w:cs="Times New Roman"/>
                                      <w:sz w:val="20"/>
                                      <w:szCs w:val="20"/>
                                    </w:rPr>
                                    <w:t>es</w:t>
                                  </w:r>
                                  <w:r w:rsidRPr="004C3D64">
                                    <w:rPr>
                                      <w:rFonts w:ascii="Century Gothic" w:hAnsi="Century Gothic" w:cs="Times New Roman"/>
                                      <w:sz w:val="20"/>
                                      <w:szCs w:val="20"/>
                                    </w:rPr>
                                    <w:t xml:space="preserve"> médiathèque</w:t>
                                  </w:r>
                                  <w:r>
                                    <w:rPr>
                                      <w:rFonts w:ascii="Century Gothic" w:hAnsi="Century Gothic" w:cs="Times New Roman"/>
                                      <w:sz w:val="20"/>
                                      <w:szCs w:val="20"/>
                                    </w:rPr>
                                    <w:t>s ou centre socioculturel (Matoury)</w:t>
                                  </w:r>
                                  <w:r w:rsidRPr="004C3D64">
                                    <w:rPr>
                                      <w:rFonts w:ascii="Century Gothic" w:hAnsi="Century Gothic" w:cs="Times New Roman"/>
                                      <w:sz w:val="20"/>
                                      <w:szCs w:val="20"/>
                                    </w:rPr>
                                    <w:t>.</w:t>
                                  </w:r>
                                </w:p>
                                <w:p w:rsidR="00C10A56" w:rsidRPr="0015382A" w:rsidRDefault="00C10A56" w:rsidP="0015382A">
                                  <w:pPr>
                                    <w:numPr>
                                      <w:ilvl w:val="0"/>
                                      <w:numId w:val="5"/>
                                    </w:numPr>
                                    <w:suppressAutoHyphens w:val="0"/>
                                    <w:rPr>
                                      <w:rFonts w:ascii="Century Gothic" w:hAnsi="Century Gothic" w:cs="Century Gothic"/>
                                      <w:iCs/>
                                    </w:rPr>
                                  </w:pPr>
                                  <w:r w:rsidRPr="0015382A">
                                    <w:rPr>
                                      <w:rFonts w:ascii="Century Gothic" w:hAnsi="Century Gothic" w:cs="Century Gothic"/>
                                      <w:b/>
                                      <w:bCs/>
                                      <w:iCs/>
                                    </w:rPr>
                                    <w:t>La DAAC Guyane</w:t>
                                  </w:r>
                                  <w:r w:rsidRPr="0015382A">
                                    <w:rPr>
                                      <w:rFonts w:ascii="Century Gothic" w:hAnsi="Century Gothic"/>
                                    </w:rPr>
                                    <w:t xml:space="preserve"> </w:t>
                                  </w:r>
                                  <w:r w:rsidRPr="0015382A">
                                    <w:rPr>
                                      <w:rFonts w:ascii="Century Gothic" w:hAnsi="Century Gothic" w:cs="Century Gothic"/>
                                      <w:iCs/>
                                    </w:rPr>
                                    <w:t>(Développement Accompagnement Animation Coopération)</w:t>
                                  </w:r>
                                  <w:r w:rsidRPr="0015382A">
                                    <w:rPr>
                                      <w:rFonts w:ascii="Century Gothic" w:hAnsi="Century Gothic"/>
                                    </w:rPr>
                                    <w:t xml:space="preserve"> est également un partenaire privilégié</w:t>
                                  </w:r>
                                  <w:r>
                                    <w:rPr>
                                      <w:rFonts w:ascii="Century Gothic" w:hAnsi="Century Gothic"/>
                                    </w:rPr>
                                    <w:t>.</w:t>
                                  </w:r>
                                </w:p>
                                <w:p w:rsidR="00C10A56" w:rsidRPr="001D4B77" w:rsidRDefault="00C10A56" w:rsidP="00AF33E8">
                                  <w:pPr>
                                    <w:pStyle w:val="Paragraphedeliste1"/>
                                    <w:numPr>
                                      <w:ilvl w:val="0"/>
                                      <w:numId w:val="5"/>
                                    </w:numPr>
                                    <w:spacing w:after="0" w:line="100" w:lineRule="atLeast"/>
                                    <w:rPr>
                                      <w:rFonts w:ascii="Century Gothic" w:hAnsi="Century Gothic" w:cs="Times New Roman"/>
                                      <w:sz w:val="20"/>
                                      <w:szCs w:val="20"/>
                                    </w:rPr>
                                  </w:pPr>
                                  <w:r w:rsidRPr="001D4B77">
                                    <w:rPr>
                                      <w:rFonts w:ascii="Century Gothic" w:hAnsi="Century Gothic" w:cs="Century Gothic"/>
                                      <w:iCs/>
                                      <w:sz w:val="20"/>
                                      <w:szCs w:val="20"/>
                                    </w:rPr>
                                    <w:t>Le CRDP  (réseau CANOPE, Cayenne)</w:t>
                                  </w:r>
                                  <w:r>
                                    <w:rPr>
                                      <w:rFonts w:ascii="Century Gothic" w:hAnsi="Century Gothic" w:cs="Century Gothic"/>
                                      <w:iCs/>
                                      <w:sz w:val="20"/>
                                      <w:szCs w:val="20"/>
                                    </w:rPr>
                                    <w:t xml:space="preserve"> </w:t>
                                  </w:r>
                                  <w:r w:rsidRPr="001D4B77">
                                    <w:rPr>
                                      <w:rFonts w:ascii="Century Gothic" w:hAnsi="Century Gothic" w:cs="Century Gothic"/>
                                      <w:iCs/>
                                      <w:sz w:val="20"/>
                                      <w:szCs w:val="20"/>
                                    </w:rPr>
                                    <w:t xml:space="preserve">relaye un certain nombre d’actions proposées au niveau national dans les domaines de la formation, l’animation, l’accompagnement ainsi que des ressources documentaires et numériques à destination de la communauté éducative. </w:t>
                                  </w:r>
                                </w:p>
                                <w:p w:rsidR="00C10A56" w:rsidRPr="00735085" w:rsidRDefault="00C10A56" w:rsidP="003A705F">
                                  <w:pPr>
                                    <w:pStyle w:val="Paragraphedeliste1"/>
                                    <w:spacing w:after="0" w:line="100" w:lineRule="atLeast"/>
                                    <w:ind w:left="0"/>
                                    <w:rPr>
                                      <w:rFonts w:ascii="Century Gothic" w:hAnsi="Century Gothic" w:cs="Times New Roman"/>
                                      <w:sz w:val="20"/>
                                      <w:szCs w:val="20"/>
                                    </w:rPr>
                                  </w:pPr>
                                </w:p>
                              </w:tc>
                            </w:tr>
                            <w:tr w:rsidR="00C10A56" w:rsidRPr="00EE0AA8" w:rsidTr="00EC5621">
                              <w:trPr>
                                <w:trHeight w:val="520"/>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 xml:space="preserve">Efficacité de l’action éducative et pédagogique </w:t>
                                  </w:r>
                                  <w:r w:rsidRPr="00EC5621">
                                    <w:rPr>
                                      <w:rFonts w:ascii="Century Gothic" w:eastAsia="Calibri" w:hAnsi="Century Gothic" w:cs="Arial"/>
                                      <w:color w:val="FFFFFF" w:themeColor="background1"/>
                                      <w:sz w:val="18"/>
                                      <w:lang w:eastAsia="en-US"/>
                                    </w:rPr>
                                    <w:t>(en regard des points de focale du projet académique)</w:t>
                                  </w:r>
                                </w:p>
                              </w:tc>
                            </w:tr>
                            <w:tr w:rsidR="00C10A56" w:rsidRPr="00EE0AA8" w:rsidTr="00735085">
                              <w:trPr>
                                <w:trHeight w:val="6533"/>
                                <w:jc w:val="center"/>
                              </w:trPr>
                              <w:tc>
                                <w:tcPr>
                                  <w:tcW w:w="10252" w:type="dxa"/>
                                  <w:shd w:val="clear" w:color="auto" w:fill="auto"/>
                                  <w:vAlign w:val="center"/>
                                </w:tcPr>
                                <w:p w:rsidR="00C10A56" w:rsidRPr="00D17788" w:rsidRDefault="00C10A56" w:rsidP="00B612C2">
                                  <w:pPr>
                                    <w:suppressAutoHyphens w:val="0"/>
                                    <w:contextualSpacing/>
                                    <w:jc w:val="both"/>
                                    <w:rPr>
                                      <w:rFonts w:ascii="Century Gothic" w:eastAsia="Calibri" w:hAnsi="Century Gothic" w:cs="Arial"/>
                                      <w:b/>
                                      <w:lang w:eastAsia="en-US"/>
                                    </w:rPr>
                                  </w:pPr>
                                  <w:r w:rsidRPr="00D17788">
                                    <w:rPr>
                                      <w:rFonts w:ascii="Century Gothic" w:eastAsia="Calibri" w:hAnsi="Century Gothic" w:cs="Arial"/>
                                      <w:b/>
                                      <w:lang w:eastAsia="en-US"/>
                                    </w:rPr>
                                    <w:t>Effet des formations proposées par la circonscription :</w:t>
                                  </w:r>
                                </w:p>
                                <w:p w:rsidR="00C10A56" w:rsidRPr="00B612C2" w:rsidRDefault="00C10A56" w:rsidP="00B612C2">
                                  <w:pPr>
                                    <w:numPr>
                                      <w:ilvl w:val="0"/>
                                      <w:numId w:val="6"/>
                                    </w:numPr>
                                    <w:suppressAutoHyphens w:val="0"/>
                                    <w:contextualSpacing/>
                                    <w:jc w:val="both"/>
                                    <w:rPr>
                                      <w:rFonts w:ascii="Century Gothic" w:eastAsia="Calibri" w:hAnsi="Century Gothic" w:cs="Arial"/>
                                      <w:lang w:eastAsia="en-US"/>
                                    </w:rPr>
                                  </w:pPr>
                                  <w:r w:rsidRPr="00B612C2">
                                    <w:rPr>
                                      <w:rFonts w:ascii="Century Gothic" w:eastAsia="Calibri" w:hAnsi="Century Gothic" w:cs="Arial"/>
                                      <w:lang w:eastAsia="en-US"/>
                                    </w:rPr>
                                    <w:t xml:space="preserve">Les enseignants s’appuient sur les formations en langage oral  au cycle 1 et production d’écrits au cycle 2. De plus, Pour le cycle 1, les enseignants s’appuient également de manière satisfaisante sur la priorité définie pour l’établissement d’un lien étroit entre langage oral et langage écrit. </w:t>
                                  </w:r>
                                </w:p>
                                <w:p w:rsidR="00C10A56" w:rsidRPr="00B612C2" w:rsidRDefault="00C10A56" w:rsidP="00B612C2">
                                  <w:pPr>
                                    <w:numPr>
                                      <w:ilvl w:val="0"/>
                                      <w:numId w:val="6"/>
                                    </w:numPr>
                                    <w:suppressAutoHyphens w:val="0"/>
                                    <w:contextualSpacing/>
                                    <w:jc w:val="both"/>
                                    <w:rPr>
                                      <w:rFonts w:ascii="Century Gothic" w:eastAsia="Calibri" w:hAnsi="Century Gothic" w:cs="Arial"/>
                                      <w:lang w:eastAsia="en-US"/>
                                    </w:rPr>
                                  </w:pPr>
                                  <w:r w:rsidRPr="00B612C2">
                                    <w:rPr>
                                      <w:rFonts w:ascii="Century Gothic" w:eastAsia="Calibri" w:hAnsi="Century Gothic" w:cs="Arial"/>
                                      <w:lang w:eastAsia="en-US"/>
                                    </w:rPr>
                                    <w:t xml:space="preserve">En mathématiques (au cycle 3) : l’utilisation la résolution des problèmes pour enseigner le calcul mental  n’est pas perçue comme une entrée privilégiée. Cependant,  chaque procédure vue ne fait pas l’objet d’un enseignement automatisé. </w:t>
                                  </w:r>
                                  <w:r>
                                    <w:rPr>
                                      <w:rFonts w:ascii="Century Gothic" w:eastAsia="Calibri" w:hAnsi="Century Gothic" w:cs="Arial"/>
                                      <w:lang w:eastAsia="en-US"/>
                                    </w:rPr>
                                    <w:t>L</w:t>
                                  </w:r>
                                  <w:r w:rsidRPr="00B612C2">
                                    <w:rPr>
                                      <w:rFonts w:ascii="Century Gothic" w:eastAsia="Calibri" w:hAnsi="Century Gothic" w:cs="Arial"/>
                                      <w:lang w:eastAsia="en-US"/>
                                    </w:rPr>
                                    <w:t xml:space="preserve">e numérique </w:t>
                                  </w:r>
                                  <w:r>
                                    <w:rPr>
                                      <w:rFonts w:ascii="Century Gothic" w:eastAsia="Calibri" w:hAnsi="Century Gothic" w:cs="Arial"/>
                                      <w:lang w:eastAsia="en-US"/>
                                    </w:rPr>
                                    <w:t xml:space="preserve">est pour le moment peu utilisé </w:t>
                                  </w:r>
                                  <w:r w:rsidRPr="00B612C2">
                                    <w:rPr>
                                      <w:rFonts w:ascii="Century Gothic" w:eastAsia="Calibri" w:hAnsi="Century Gothic" w:cs="Arial"/>
                                      <w:lang w:eastAsia="en-US"/>
                                    </w:rPr>
                                    <w:t xml:space="preserve">dans les apprentissages. Bien que le plan de formation ait largement insisté </w:t>
                                  </w:r>
                                  <w:r>
                                    <w:rPr>
                                      <w:rFonts w:ascii="Century Gothic" w:eastAsia="Calibri" w:hAnsi="Century Gothic" w:cs="Arial"/>
                                      <w:lang w:eastAsia="en-US"/>
                                    </w:rPr>
                                    <w:t xml:space="preserve">l’an passé </w:t>
                                  </w:r>
                                  <w:r w:rsidRPr="00B612C2">
                                    <w:rPr>
                                      <w:rFonts w:ascii="Century Gothic" w:eastAsia="Calibri" w:hAnsi="Century Gothic" w:cs="Arial"/>
                                      <w:lang w:eastAsia="en-US"/>
                                    </w:rPr>
                                    <w:t>sur la conception du nombre en cycle 1 et l’enseignement du calcul en cycle 2, les enseignants semblent rencontrer de grosses difficultés à établir une séquence en calcul mental et à définir l’objectif de chaque séance.</w:t>
                                  </w:r>
                                </w:p>
                                <w:p w:rsidR="00C10A56" w:rsidRPr="00D17788" w:rsidRDefault="00C10A56" w:rsidP="00D17788">
                                  <w:pPr>
                                    <w:numPr>
                                      <w:ilvl w:val="0"/>
                                      <w:numId w:val="6"/>
                                    </w:numPr>
                                    <w:suppressAutoHyphens w:val="0"/>
                                    <w:contextualSpacing/>
                                    <w:jc w:val="both"/>
                                    <w:rPr>
                                      <w:rFonts w:ascii="Century Gothic" w:eastAsia="Calibri" w:hAnsi="Century Gothic" w:cs="Arial"/>
                                      <w:i/>
                                      <w:sz w:val="18"/>
                                      <w:lang w:eastAsia="en-US"/>
                                    </w:rPr>
                                  </w:pPr>
                                  <w:r w:rsidRPr="00B612C2">
                                    <w:rPr>
                                      <w:rFonts w:ascii="Century Gothic" w:eastAsia="Calibri" w:hAnsi="Century Gothic" w:cs="Arial"/>
                                      <w:lang w:eastAsia="en-US"/>
                                    </w:rPr>
                                    <w:t xml:space="preserve">Enfin, les élèves (cycle 2) ne produisent pas suffisamment d’écrits. </w:t>
                                  </w:r>
                                </w:p>
                              </w:tc>
                            </w:tr>
                          </w:tbl>
                          <w:p w:rsidR="00C10A56" w:rsidRPr="00031534" w:rsidRDefault="00C10A56" w:rsidP="00031534">
                            <w:pPr>
                              <w:outlineLvl w:val="0"/>
                              <w:rPr>
                                <w:rFonts w:ascii="Century Gothic" w:hAnsi="Century Gothic" w:cs="Arial"/>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7F9F" id="Text Box 20" o:spid="_x0000_s1034" type="#_x0000_t202" style="position:absolute;margin-left:-43.8pt;margin-top:15.2pt;width:524.85pt;height:69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lbuw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" filled="f" stroked="f">
                <v:textbox>
                  <w:txbxContent>
                    <w:p w:rsidR="00C10A56" w:rsidRPr="00857A8E" w:rsidRDefault="00C10A56" w:rsidP="00031534">
                      <w:pPr>
                        <w:outlineLvl w:val="0"/>
                        <w:rPr>
                          <w:rFonts w:ascii="Century Gothic" w:hAnsi="Century Gothic" w:cs="Arial"/>
                          <w:b/>
                          <w:bCs/>
                          <w:smallCaps/>
                          <w:color w:val="F29C15"/>
                          <w:sz w:val="32"/>
                          <w:szCs w:val="32"/>
                          <w:u w:val="single"/>
                        </w:rPr>
                      </w:pPr>
                      <w:r w:rsidRPr="00857A8E">
                        <w:rPr>
                          <w:rFonts w:ascii="Century Gothic" w:hAnsi="Century Gothic" w:cs="Arial"/>
                          <w:b/>
                          <w:bCs/>
                          <w:smallCaps/>
                          <w:color w:val="F29C15"/>
                          <w:sz w:val="32"/>
                          <w:szCs w:val="32"/>
                          <w:u w:val="single"/>
                        </w:rPr>
                        <w:t>2.1 - Eléments de diagnostic</w:t>
                      </w:r>
                    </w:p>
                    <w:p w:rsidR="00C10A56" w:rsidRDefault="00C10A56" w:rsidP="00031534">
                      <w:pPr>
                        <w:rPr>
                          <w:rFonts w:ascii="Century Gothic" w:hAnsi="Century Gothic" w:cs="Arial"/>
                        </w:rPr>
                      </w:pPr>
                    </w:p>
                    <w:tbl>
                      <w:tblPr>
                        <w:tblW w:w="0" w:type="auto"/>
                        <w:jc w:val="center"/>
                        <w:tblBorders>
                          <w:top w:val="single" w:sz="4" w:space="0" w:color="C0D2E6"/>
                          <w:left w:val="single" w:sz="4" w:space="0" w:color="C0D2E6"/>
                          <w:bottom w:val="single" w:sz="4" w:space="0" w:color="C0D2E6"/>
                          <w:right w:val="single" w:sz="4" w:space="0" w:color="C0D2E6"/>
                          <w:insideH w:val="single" w:sz="4" w:space="0" w:color="C0D2E6"/>
                          <w:insideV w:val="single" w:sz="4" w:space="0" w:color="C0D2E6"/>
                        </w:tblBorders>
                        <w:tblLook w:val="04A0" w:firstRow="1" w:lastRow="0" w:firstColumn="1" w:lastColumn="0" w:noHBand="0" w:noVBand="1"/>
                      </w:tblPr>
                      <w:tblGrid>
                        <w:gridCol w:w="10198"/>
                      </w:tblGrid>
                      <w:tr w:rsidR="00C10A56" w:rsidRPr="00EE0AA8" w:rsidTr="00EC5621">
                        <w:trPr>
                          <w:trHeight w:val="442"/>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Contexte socioéconomique et culturel</w:t>
                            </w:r>
                          </w:p>
                        </w:tc>
                      </w:tr>
                      <w:tr w:rsidR="00C10A56" w:rsidRPr="00EE0AA8" w:rsidTr="00735085">
                        <w:trPr>
                          <w:trHeight w:val="634"/>
                          <w:jc w:val="center"/>
                        </w:trPr>
                        <w:tc>
                          <w:tcPr>
                            <w:tcW w:w="10252" w:type="dxa"/>
                            <w:shd w:val="clear" w:color="auto" w:fill="auto"/>
                            <w:vAlign w:val="center"/>
                          </w:tcPr>
                          <w:p w:rsidR="00C10A56" w:rsidRDefault="00C10A56" w:rsidP="00656105">
                            <w:pPr>
                              <w:jc w:val="both"/>
                              <w:rPr>
                                <w:rFonts w:ascii="Century Gothic" w:hAnsi="Century Gothic" w:cs="Arial"/>
                              </w:rPr>
                            </w:pPr>
                            <w:r>
                              <w:rPr>
                                <w:rFonts w:ascii="Century Gothic" w:hAnsi="Century Gothic" w:cs="Arial"/>
                              </w:rPr>
                              <w:t>Dans les écoles situées sur Saint-Georges, Régina ou sur sites isolés, nous nous trouvons  face à un public d’élèves très divers (origine créole, amérindienne ou brésilienne). Les langues véhiculaires à ce jour répertoriées sont en majorité le créole, le palikur</w:t>
                            </w:r>
                            <w:r w:rsidR="00E278C9">
                              <w:rPr>
                                <w:rFonts w:ascii="Century Gothic" w:hAnsi="Century Gothic" w:cs="Arial"/>
                              </w:rPr>
                              <w:t>, le wayampi, le teko</w:t>
                            </w:r>
                            <w:r>
                              <w:rPr>
                                <w:rFonts w:ascii="Century Gothic" w:hAnsi="Century Gothic" w:cs="Arial"/>
                              </w:rPr>
                              <w:t xml:space="preserve"> et le portugais. Le français n’est que  langue de scolarisation. Par ailleurs, les populations résidant dans les communes où sont implantées ces écoles, sont en grande majorité issues de CSP défavorisées (soit plus de 50% de notre population pour le réseau Constant-Chlore). L’école n’est donc perçue par certaines familles que comme un moyen de sortir de cet état de fait social. </w:t>
                            </w:r>
                          </w:p>
                          <w:p w:rsidR="00C10A56" w:rsidRPr="00E624D8" w:rsidRDefault="00C10A56" w:rsidP="00E624D8">
                            <w:pPr>
                              <w:jc w:val="both"/>
                              <w:rPr>
                                <w:rFonts w:ascii="Century Gothic" w:hAnsi="Century Gothic" w:cs="Arial"/>
                              </w:rPr>
                            </w:pPr>
                            <w:r>
                              <w:rPr>
                                <w:rFonts w:ascii="Century Gothic" w:hAnsi="Century Gothic" w:cs="Arial"/>
                              </w:rPr>
                              <w:t>Sur Matoury, les familles monoparentales, p</w:t>
                            </w:r>
                            <w:r w:rsidRPr="00E624D8">
                              <w:rPr>
                                <w:rFonts w:ascii="Century Gothic" w:hAnsi="Century Gothic" w:cs="Arial"/>
                              </w:rPr>
                              <w:t xml:space="preserve">lus jeunes et essentiellement  féminines, </w:t>
                            </w:r>
                            <w:r w:rsidR="00E278C9">
                              <w:rPr>
                                <w:rFonts w:ascii="Century Gothic" w:hAnsi="Century Gothic" w:cs="Arial"/>
                              </w:rPr>
                              <w:t xml:space="preserve">sont </w:t>
                            </w:r>
                            <w:r w:rsidRPr="00E624D8">
                              <w:rPr>
                                <w:rFonts w:ascii="Century Gothic" w:hAnsi="Century Gothic" w:cs="Arial"/>
                              </w:rPr>
                              <w:t>confrontées à des difficultés d’emploi, de revenus et de réussite scolaire des enfants.</w:t>
                            </w:r>
                          </w:p>
                          <w:p w:rsidR="00C10A56" w:rsidRPr="009473FD" w:rsidRDefault="00C10A56" w:rsidP="00E624D8">
                            <w:pPr>
                              <w:jc w:val="both"/>
                              <w:rPr>
                                <w:rFonts w:ascii="Century Gothic" w:hAnsi="Century Gothic" w:cs="Arial"/>
                              </w:rPr>
                            </w:pPr>
                            <w:r w:rsidRPr="00E624D8">
                              <w:rPr>
                                <w:rFonts w:ascii="Century Gothic" w:hAnsi="Century Gothic" w:cs="Arial"/>
                              </w:rPr>
                              <w:t xml:space="preserve">La pauvreté touche </w:t>
                            </w:r>
                            <w:r>
                              <w:rPr>
                                <w:rFonts w:ascii="Century Gothic" w:hAnsi="Century Gothic" w:cs="Arial"/>
                              </w:rPr>
                              <w:t>aussi les familles nombreuses (</w:t>
                            </w:r>
                            <w:r w:rsidRPr="00E624D8">
                              <w:rPr>
                                <w:rFonts w:ascii="Century Gothic" w:hAnsi="Century Gothic" w:cs="Arial"/>
                              </w:rPr>
                              <w:t>37% des familles concernées</w:t>
                            </w:r>
                            <w:r>
                              <w:rPr>
                                <w:rFonts w:ascii="Century Gothic" w:hAnsi="Century Gothic" w:cs="Arial"/>
                              </w:rPr>
                              <w:t>)</w:t>
                            </w:r>
                            <w:r w:rsidRPr="00E624D8">
                              <w:rPr>
                                <w:rFonts w:ascii="Century Gothic" w:hAnsi="Century Gothic" w:cs="Arial"/>
                              </w:rPr>
                              <w:t>.</w:t>
                            </w:r>
                            <w:r>
                              <w:rPr>
                                <w:rFonts w:ascii="Century Gothic" w:hAnsi="Century Gothic" w:cs="Arial"/>
                              </w:rPr>
                              <w:t xml:space="preserve"> De plus, l</w:t>
                            </w:r>
                            <w:r w:rsidRPr="00E624D8">
                              <w:rPr>
                                <w:rFonts w:ascii="Century Gothic" w:hAnsi="Century Gothic" w:cs="Century Gothic"/>
                                <w:bCs/>
                                <w:iCs/>
                              </w:rPr>
                              <w:t xml:space="preserve">e taux de chômage sur la commune </w:t>
                            </w:r>
                            <w:r>
                              <w:rPr>
                                <w:rFonts w:ascii="Century Gothic" w:hAnsi="Century Gothic" w:cs="Century Gothic"/>
                                <w:bCs/>
                                <w:iCs/>
                              </w:rPr>
                              <w:t xml:space="preserve">de Matoury </w:t>
                            </w:r>
                            <w:r w:rsidRPr="00E624D8">
                              <w:rPr>
                                <w:rFonts w:ascii="Century Gothic" w:hAnsi="Century Gothic" w:cs="Century Gothic"/>
                                <w:bCs/>
                                <w:iCs/>
                              </w:rPr>
                              <w:t>atteint 26% de la population active des 15/64 ans</w:t>
                            </w:r>
                            <w:r>
                              <w:rPr>
                                <w:rFonts w:ascii="Century Gothic" w:hAnsi="Century Gothic" w:cs="Century Gothic"/>
                                <w:bCs/>
                                <w:iCs/>
                              </w:rPr>
                              <w:t xml:space="preserve">. </w:t>
                            </w:r>
                            <w:r w:rsidRPr="009473FD">
                              <w:rPr>
                                <w:rFonts w:ascii="Century Gothic" w:hAnsi="Century Gothic" w:cs="Century Gothic"/>
                                <w:iCs/>
                              </w:rPr>
                              <w:t>Les groupes langagiers les plus représentés sont par exemple : lusophones, hispanophones et anglophones.</w:t>
                            </w:r>
                          </w:p>
                          <w:p w:rsidR="00C10A56" w:rsidRPr="00735085" w:rsidRDefault="00C10A56" w:rsidP="009473FD">
                            <w:pPr>
                              <w:pStyle w:val="Paragraphedeliste"/>
                              <w:numPr>
                                <w:ilvl w:val="0"/>
                                <w:numId w:val="5"/>
                              </w:numPr>
                              <w:spacing w:line="100" w:lineRule="atLeast"/>
                              <w:rPr>
                                <w:rFonts w:ascii="Century Gothic" w:hAnsi="Century Gothic"/>
                              </w:rPr>
                            </w:pPr>
                            <w:r>
                              <w:rPr>
                                <w:rFonts w:ascii="Century Gothic" w:hAnsi="Century Gothic" w:cs="Arial"/>
                              </w:rPr>
                              <w:t>Face à un tel constat,</w:t>
                            </w:r>
                            <w:r w:rsidRPr="00EF09DC">
                              <w:rPr>
                                <w:rFonts w:ascii="Century Gothic" w:hAnsi="Century Gothic" w:cs="Arial"/>
                              </w:rPr>
                              <w:t xml:space="preserve"> </w:t>
                            </w:r>
                            <w:r>
                              <w:rPr>
                                <w:rFonts w:ascii="Century Gothic" w:hAnsi="Century Gothic" w:cs="Arial"/>
                              </w:rPr>
                              <w:t xml:space="preserve">la mission première de l’ensemble des réseaux est donc de mettre en œuvre tous les moyens nécessaires pour renforcer la maîtrise de la langue française, tout en formant les enseignants à l’accueil des élèves allophones. </w:t>
                            </w:r>
                          </w:p>
                        </w:tc>
                      </w:tr>
                      <w:tr w:rsidR="00C10A56" w:rsidRPr="00EE0AA8" w:rsidTr="00EC5621">
                        <w:trPr>
                          <w:trHeight w:val="485"/>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Dynamisme des partenariats</w:t>
                            </w:r>
                          </w:p>
                        </w:tc>
                      </w:tr>
                      <w:tr w:rsidR="00C10A56" w:rsidRPr="00EE0AA8" w:rsidTr="00735085">
                        <w:trPr>
                          <w:trHeight w:val="1027"/>
                          <w:jc w:val="center"/>
                        </w:trPr>
                        <w:tc>
                          <w:tcPr>
                            <w:tcW w:w="10252" w:type="dxa"/>
                            <w:shd w:val="clear" w:color="auto" w:fill="auto"/>
                            <w:vAlign w:val="center"/>
                          </w:tcPr>
                          <w:p w:rsidR="00C10A56" w:rsidRDefault="00C10A56" w:rsidP="0015382A">
                            <w:pPr>
                              <w:pStyle w:val="Paragraphedeliste1"/>
                              <w:numPr>
                                <w:ilvl w:val="0"/>
                                <w:numId w:val="5"/>
                              </w:numPr>
                              <w:spacing w:after="0" w:line="100" w:lineRule="atLeast"/>
                              <w:rPr>
                                <w:rFonts w:ascii="Century Gothic" w:hAnsi="Century Gothic" w:cs="Times New Roman"/>
                                <w:sz w:val="20"/>
                                <w:szCs w:val="20"/>
                              </w:rPr>
                            </w:pPr>
                            <w:r w:rsidRPr="004C3D64">
                              <w:rPr>
                                <w:rFonts w:ascii="Century Gothic" w:hAnsi="Century Gothic" w:cs="Times New Roman"/>
                                <w:sz w:val="20"/>
                                <w:szCs w:val="20"/>
                              </w:rPr>
                              <w:t xml:space="preserve">Les mairies sont les partenaires privilégiés des écoles pour tout ce qui concerne les infrastructures. </w:t>
                            </w:r>
                            <w:r>
                              <w:rPr>
                                <w:rFonts w:ascii="Century Gothic" w:hAnsi="Century Gothic" w:cs="Times New Roman"/>
                                <w:sz w:val="20"/>
                                <w:szCs w:val="20"/>
                              </w:rPr>
                              <w:t>Sur Matoury, l</w:t>
                            </w:r>
                            <w:r w:rsidRPr="0015382A">
                              <w:rPr>
                                <w:rFonts w:ascii="Century Gothic" w:hAnsi="Century Gothic" w:cs="Times New Roman"/>
                                <w:sz w:val="20"/>
                                <w:szCs w:val="20"/>
                              </w:rPr>
                              <w:t xml:space="preserve">e PRE (Projet de Réussite Educative) prend </w:t>
                            </w:r>
                            <w:r>
                              <w:rPr>
                                <w:rFonts w:ascii="Century Gothic" w:hAnsi="Century Gothic" w:cs="Times New Roman"/>
                                <w:sz w:val="20"/>
                                <w:szCs w:val="20"/>
                              </w:rPr>
                              <w:t xml:space="preserve">en </w:t>
                            </w:r>
                            <w:r w:rsidRPr="0015382A">
                              <w:rPr>
                                <w:rFonts w:ascii="Century Gothic" w:hAnsi="Century Gothic" w:cs="Times New Roman"/>
                                <w:sz w:val="20"/>
                                <w:szCs w:val="20"/>
                              </w:rPr>
                              <w:t>compte des problématiques qui rejoignent celles du Réseau d’Education Prioritaire</w:t>
                            </w:r>
                            <w:r>
                              <w:rPr>
                                <w:rFonts w:ascii="Century Gothic" w:hAnsi="Century Gothic" w:cs="Times New Roman"/>
                                <w:sz w:val="20"/>
                                <w:szCs w:val="20"/>
                              </w:rPr>
                              <w:t>. Ainsi,</w:t>
                            </w:r>
                            <w:r w:rsidRPr="0015382A">
                              <w:rPr>
                                <w:rFonts w:ascii="Century Gothic" w:hAnsi="Century Gothic" w:cs="Times New Roman"/>
                                <w:sz w:val="20"/>
                                <w:szCs w:val="20"/>
                              </w:rPr>
                              <w:t xml:space="preserve"> le travail p</w:t>
                            </w:r>
                            <w:r>
                              <w:rPr>
                                <w:rFonts w:ascii="Century Gothic" w:hAnsi="Century Gothic" w:cs="Times New Roman"/>
                                <w:sz w:val="20"/>
                                <w:szCs w:val="20"/>
                              </w:rPr>
                              <w:t>eut</w:t>
                            </w:r>
                            <w:r w:rsidRPr="0015382A">
                              <w:rPr>
                                <w:rFonts w:ascii="Century Gothic" w:hAnsi="Century Gothic" w:cs="Times New Roman"/>
                                <w:sz w:val="20"/>
                                <w:szCs w:val="20"/>
                              </w:rPr>
                              <w:t xml:space="preserve"> s’effectuer en synergie dans les différents domaines : soutien à la parentalité, lutte contre les décrochages et/ou difficultés scolaires, accompagnement en matière d’orientation et la valorisation d’expériences positives.</w:t>
                            </w:r>
                          </w:p>
                          <w:p w:rsidR="00C10A56" w:rsidRDefault="00C10A56" w:rsidP="0015382A">
                            <w:pPr>
                              <w:pStyle w:val="Paragraphedeliste1"/>
                              <w:numPr>
                                <w:ilvl w:val="0"/>
                                <w:numId w:val="5"/>
                              </w:numPr>
                              <w:spacing w:after="0" w:line="100" w:lineRule="atLeast"/>
                              <w:rPr>
                                <w:rFonts w:ascii="Century Gothic" w:hAnsi="Century Gothic" w:cs="Times New Roman"/>
                                <w:sz w:val="20"/>
                                <w:szCs w:val="20"/>
                              </w:rPr>
                            </w:pPr>
                            <w:r>
                              <w:rPr>
                                <w:rFonts w:ascii="Century Gothic" w:hAnsi="Century Gothic" w:cs="Times New Roman"/>
                                <w:sz w:val="20"/>
                                <w:szCs w:val="20"/>
                              </w:rPr>
                              <w:t>L</w:t>
                            </w:r>
                            <w:r w:rsidRPr="004C3D64">
                              <w:rPr>
                                <w:rFonts w:ascii="Century Gothic" w:hAnsi="Century Gothic" w:cs="Times New Roman"/>
                                <w:sz w:val="20"/>
                                <w:szCs w:val="20"/>
                              </w:rPr>
                              <w:t xml:space="preserve">es associations </w:t>
                            </w:r>
                            <w:r>
                              <w:rPr>
                                <w:rFonts w:ascii="Century Gothic" w:hAnsi="Century Gothic" w:cs="Times New Roman"/>
                                <w:sz w:val="20"/>
                                <w:szCs w:val="20"/>
                              </w:rPr>
                              <w:t xml:space="preserve">sont bien présentes et </w:t>
                            </w:r>
                            <w:r w:rsidRPr="004C3D64">
                              <w:rPr>
                                <w:rFonts w:ascii="Century Gothic" w:hAnsi="Century Gothic" w:cs="Times New Roman"/>
                                <w:sz w:val="20"/>
                                <w:szCs w:val="20"/>
                              </w:rPr>
                              <w:t>proposen</w:t>
                            </w:r>
                            <w:r>
                              <w:rPr>
                                <w:rFonts w:ascii="Century Gothic" w:hAnsi="Century Gothic" w:cs="Times New Roman"/>
                                <w:sz w:val="20"/>
                                <w:szCs w:val="20"/>
                              </w:rPr>
                              <w:t>t des activités extra scolaires ou des projets pluridisciplinaires. I</w:t>
                            </w:r>
                            <w:r w:rsidRPr="004C3D64">
                              <w:rPr>
                                <w:rFonts w:ascii="Century Gothic" w:hAnsi="Century Gothic" w:cs="Times New Roman"/>
                                <w:sz w:val="20"/>
                                <w:szCs w:val="20"/>
                              </w:rPr>
                              <w:t>l en est de même pour l</w:t>
                            </w:r>
                            <w:r>
                              <w:rPr>
                                <w:rFonts w:ascii="Century Gothic" w:hAnsi="Century Gothic" w:cs="Times New Roman"/>
                                <w:sz w:val="20"/>
                                <w:szCs w:val="20"/>
                              </w:rPr>
                              <w:t>es</w:t>
                            </w:r>
                            <w:r w:rsidRPr="004C3D64">
                              <w:rPr>
                                <w:rFonts w:ascii="Century Gothic" w:hAnsi="Century Gothic" w:cs="Times New Roman"/>
                                <w:sz w:val="20"/>
                                <w:szCs w:val="20"/>
                              </w:rPr>
                              <w:t xml:space="preserve"> médiathèque</w:t>
                            </w:r>
                            <w:r>
                              <w:rPr>
                                <w:rFonts w:ascii="Century Gothic" w:hAnsi="Century Gothic" w:cs="Times New Roman"/>
                                <w:sz w:val="20"/>
                                <w:szCs w:val="20"/>
                              </w:rPr>
                              <w:t>s ou centre socioculturel (Matoury)</w:t>
                            </w:r>
                            <w:r w:rsidRPr="004C3D64">
                              <w:rPr>
                                <w:rFonts w:ascii="Century Gothic" w:hAnsi="Century Gothic" w:cs="Times New Roman"/>
                                <w:sz w:val="20"/>
                                <w:szCs w:val="20"/>
                              </w:rPr>
                              <w:t>.</w:t>
                            </w:r>
                          </w:p>
                          <w:p w:rsidR="00C10A56" w:rsidRPr="0015382A" w:rsidRDefault="00C10A56" w:rsidP="0015382A">
                            <w:pPr>
                              <w:numPr>
                                <w:ilvl w:val="0"/>
                                <w:numId w:val="5"/>
                              </w:numPr>
                              <w:suppressAutoHyphens w:val="0"/>
                              <w:rPr>
                                <w:rFonts w:ascii="Century Gothic" w:hAnsi="Century Gothic" w:cs="Century Gothic"/>
                                <w:iCs/>
                              </w:rPr>
                            </w:pPr>
                            <w:r w:rsidRPr="0015382A">
                              <w:rPr>
                                <w:rFonts w:ascii="Century Gothic" w:hAnsi="Century Gothic" w:cs="Century Gothic"/>
                                <w:b/>
                                <w:bCs/>
                                <w:iCs/>
                              </w:rPr>
                              <w:t>La DAAC Guyane</w:t>
                            </w:r>
                            <w:r w:rsidRPr="0015382A">
                              <w:rPr>
                                <w:rFonts w:ascii="Century Gothic" w:hAnsi="Century Gothic"/>
                              </w:rPr>
                              <w:t xml:space="preserve"> </w:t>
                            </w:r>
                            <w:r w:rsidRPr="0015382A">
                              <w:rPr>
                                <w:rFonts w:ascii="Century Gothic" w:hAnsi="Century Gothic" w:cs="Century Gothic"/>
                                <w:iCs/>
                              </w:rPr>
                              <w:t>(Développement Accompagnement Animation Coopération)</w:t>
                            </w:r>
                            <w:r w:rsidRPr="0015382A">
                              <w:rPr>
                                <w:rFonts w:ascii="Century Gothic" w:hAnsi="Century Gothic"/>
                              </w:rPr>
                              <w:t xml:space="preserve"> est également un partenaire privilégié</w:t>
                            </w:r>
                            <w:r>
                              <w:rPr>
                                <w:rFonts w:ascii="Century Gothic" w:hAnsi="Century Gothic"/>
                              </w:rPr>
                              <w:t>.</w:t>
                            </w:r>
                          </w:p>
                          <w:p w:rsidR="00C10A56" w:rsidRPr="001D4B77" w:rsidRDefault="00C10A56" w:rsidP="00AF33E8">
                            <w:pPr>
                              <w:pStyle w:val="Paragraphedeliste1"/>
                              <w:numPr>
                                <w:ilvl w:val="0"/>
                                <w:numId w:val="5"/>
                              </w:numPr>
                              <w:spacing w:after="0" w:line="100" w:lineRule="atLeast"/>
                              <w:rPr>
                                <w:rFonts w:ascii="Century Gothic" w:hAnsi="Century Gothic" w:cs="Times New Roman"/>
                                <w:sz w:val="20"/>
                                <w:szCs w:val="20"/>
                              </w:rPr>
                            </w:pPr>
                            <w:r w:rsidRPr="001D4B77">
                              <w:rPr>
                                <w:rFonts w:ascii="Century Gothic" w:hAnsi="Century Gothic" w:cs="Century Gothic"/>
                                <w:iCs/>
                                <w:sz w:val="20"/>
                                <w:szCs w:val="20"/>
                              </w:rPr>
                              <w:t>Le CRDP  (réseau CANOPE, Cayenne)</w:t>
                            </w:r>
                            <w:r>
                              <w:rPr>
                                <w:rFonts w:ascii="Century Gothic" w:hAnsi="Century Gothic" w:cs="Century Gothic"/>
                                <w:iCs/>
                                <w:sz w:val="20"/>
                                <w:szCs w:val="20"/>
                              </w:rPr>
                              <w:t xml:space="preserve"> </w:t>
                            </w:r>
                            <w:r w:rsidRPr="001D4B77">
                              <w:rPr>
                                <w:rFonts w:ascii="Century Gothic" w:hAnsi="Century Gothic" w:cs="Century Gothic"/>
                                <w:iCs/>
                                <w:sz w:val="20"/>
                                <w:szCs w:val="20"/>
                              </w:rPr>
                              <w:t xml:space="preserve">relaye un certain nombre d’actions proposées au niveau national dans les domaines de la formation, l’animation, l’accompagnement ainsi que des ressources documentaires et numériques à destination de la communauté éducative. </w:t>
                            </w:r>
                          </w:p>
                          <w:p w:rsidR="00C10A56" w:rsidRPr="00735085" w:rsidRDefault="00C10A56" w:rsidP="003A705F">
                            <w:pPr>
                              <w:pStyle w:val="Paragraphedeliste1"/>
                              <w:spacing w:after="0" w:line="100" w:lineRule="atLeast"/>
                              <w:ind w:left="0"/>
                              <w:rPr>
                                <w:rFonts w:ascii="Century Gothic" w:hAnsi="Century Gothic" w:cs="Times New Roman"/>
                                <w:sz w:val="20"/>
                                <w:szCs w:val="20"/>
                              </w:rPr>
                            </w:pPr>
                          </w:p>
                        </w:tc>
                      </w:tr>
                      <w:tr w:rsidR="00C10A56" w:rsidRPr="00EE0AA8" w:rsidTr="00EC5621">
                        <w:trPr>
                          <w:trHeight w:val="520"/>
                          <w:jc w:val="center"/>
                        </w:trPr>
                        <w:tc>
                          <w:tcPr>
                            <w:tcW w:w="10252" w:type="dxa"/>
                            <w:shd w:val="clear" w:color="auto" w:fill="F29C15"/>
                            <w:vAlign w:val="center"/>
                          </w:tcPr>
                          <w:p w:rsidR="00C10A56" w:rsidRPr="00EC5621" w:rsidRDefault="00C10A56"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 xml:space="preserve">Efficacité de l’action éducative et pédagogique </w:t>
                            </w:r>
                            <w:r w:rsidRPr="00EC5621">
                              <w:rPr>
                                <w:rFonts w:ascii="Century Gothic" w:eastAsia="Calibri" w:hAnsi="Century Gothic" w:cs="Arial"/>
                                <w:color w:val="FFFFFF" w:themeColor="background1"/>
                                <w:sz w:val="18"/>
                                <w:lang w:eastAsia="en-US"/>
                              </w:rPr>
                              <w:t>(en regard des points de focale du projet académique)</w:t>
                            </w:r>
                          </w:p>
                        </w:tc>
                      </w:tr>
                      <w:tr w:rsidR="00C10A56" w:rsidRPr="00EE0AA8" w:rsidTr="00735085">
                        <w:trPr>
                          <w:trHeight w:val="6533"/>
                          <w:jc w:val="center"/>
                        </w:trPr>
                        <w:tc>
                          <w:tcPr>
                            <w:tcW w:w="10252" w:type="dxa"/>
                            <w:shd w:val="clear" w:color="auto" w:fill="auto"/>
                            <w:vAlign w:val="center"/>
                          </w:tcPr>
                          <w:p w:rsidR="00C10A56" w:rsidRPr="00D17788" w:rsidRDefault="00C10A56" w:rsidP="00B612C2">
                            <w:pPr>
                              <w:suppressAutoHyphens w:val="0"/>
                              <w:contextualSpacing/>
                              <w:jc w:val="both"/>
                              <w:rPr>
                                <w:rFonts w:ascii="Century Gothic" w:eastAsia="Calibri" w:hAnsi="Century Gothic" w:cs="Arial"/>
                                <w:b/>
                                <w:lang w:eastAsia="en-US"/>
                              </w:rPr>
                            </w:pPr>
                            <w:r w:rsidRPr="00D17788">
                              <w:rPr>
                                <w:rFonts w:ascii="Century Gothic" w:eastAsia="Calibri" w:hAnsi="Century Gothic" w:cs="Arial"/>
                                <w:b/>
                                <w:lang w:eastAsia="en-US"/>
                              </w:rPr>
                              <w:t>Effet des formations proposées par la circonscription :</w:t>
                            </w:r>
                          </w:p>
                          <w:p w:rsidR="00C10A56" w:rsidRPr="00B612C2" w:rsidRDefault="00C10A56" w:rsidP="00B612C2">
                            <w:pPr>
                              <w:numPr>
                                <w:ilvl w:val="0"/>
                                <w:numId w:val="6"/>
                              </w:numPr>
                              <w:suppressAutoHyphens w:val="0"/>
                              <w:contextualSpacing/>
                              <w:jc w:val="both"/>
                              <w:rPr>
                                <w:rFonts w:ascii="Century Gothic" w:eastAsia="Calibri" w:hAnsi="Century Gothic" w:cs="Arial"/>
                                <w:lang w:eastAsia="en-US"/>
                              </w:rPr>
                            </w:pPr>
                            <w:r w:rsidRPr="00B612C2">
                              <w:rPr>
                                <w:rFonts w:ascii="Century Gothic" w:eastAsia="Calibri" w:hAnsi="Century Gothic" w:cs="Arial"/>
                                <w:lang w:eastAsia="en-US"/>
                              </w:rPr>
                              <w:t xml:space="preserve">Les enseignants s’appuient sur les formations en langage oral  au cycle 1 et production d’écrits au cycle 2. De plus, Pour le cycle 1, les enseignants s’appuient également de manière satisfaisante sur la priorité définie pour l’établissement d’un lien étroit entre langage oral et langage écrit. </w:t>
                            </w:r>
                          </w:p>
                          <w:p w:rsidR="00C10A56" w:rsidRPr="00B612C2" w:rsidRDefault="00C10A56" w:rsidP="00B612C2">
                            <w:pPr>
                              <w:numPr>
                                <w:ilvl w:val="0"/>
                                <w:numId w:val="6"/>
                              </w:numPr>
                              <w:suppressAutoHyphens w:val="0"/>
                              <w:contextualSpacing/>
                              <w:jc w:val="both"/>
                              <w:rPr>
                                <w:rFonts w:ascii="Century Gothic" w:eastAsia="Calibri" w:hAnsi="Century Gothic" w:cs="Arial"/>
                                <w:lang w:eastAsia="en-US"/>
                              </w:rPr>
                            </w:pPr>
                            <w:r w:rsidRPr="00B612C2">
                              <w:rPr>
                                <w:rFonts w:ascii="Century Gothic" w:eastAsia="Calibri" w:hAnsi="Century Gothic" w:cs="Arial"/>
                                <w:lang w:eastAsia="en-US"/>
                              </w:rPr>
                              <w:t xml:space="preserve">En mathématiques (au cycle 3) : l’utilisation la résolution des problèmes pour enseigner le calcul mental  n’est pas perçue comme une entrée privilégiée. Cependant,  chaque procédure vue ne fait pas l’objet d’un enseignement automatisé. </w:t>
                            </w:r>
                            <w:r>
                              <w:rPr>
                                <w:rFonts w:ascii="Century Gothic" w:eastAsia="Calibri" w:hAnsi="Century Gothic" w:cs="Arial"/>
                                <w:lang w:eastAsia="en-US"/>
                              </w:rPr>
                              <w:t>L</w:t>
                            </w:r>
                            <w:r w:rsidRPr="00B612C2">
                              <w:rPr>
                                <w:rFonts w:ascii="Century Gothic" w:eastAsia="Calibri" w:hAnsi="Century Gothic" w:cs="Arial"/>
                                <w:lang w:eastAsia="en-US"/>
                              </w:rPr>
                              <w:t xml:space="preserve">e numérique </w:t>
                            </w:r>
                            <w:r>
                              <w:rPr>
                                <w:rFonts w:ascii="Century Gothic" w:eastAsia="Calibri" w:hAnsi="Century Gothic" w:cs="Arial"/>
                                <w:lang w:eastAsia="en-US"/>
                              </w:rPr>
                              <w:t xml:space="preserve">est pour le moment peu utilisé </w:t>
                            </w:r>
                            <w:r w:rsidRPr="00B612C2">
                              <w:rPr>
                                <w:rFonts w:ascii="Century Gothic" w:eastAsia="Calibri" w:hAnsi="Century Gothic" w:cs="Arial"/>
                                <w:lang w:eastAsia="en-US"/>
                              </w:rPr>
                              <w:t xml:space="preserve">dans les apprentissages. Bien que le plan de formation ait largement insisté </w:t>
                            </w:r>
                            <w:r>
                              <w:rPr>
                                <w:rFonts w:ascii="Century Gothic" w:eastAsia="Calibri" w:hAnsi="Century Gothic" w:cs="Arial"/>
                                <w:lang w:eastAsia="en-US"/>
                              </w:rPr>
                              <w:t xml:space="preserve">l’an passé </w:t>
                            </w:r>
                            <w:r w:rsidRPr="00B612C2">
                              <w:rPr>
                                <w:rFonts w:ascii="Century Gothic" w:eastAsia="Calibri" w:hAnsi="Century Gothic" w:cs="Arial"/>
                                <w:lang w:eastAsia="en-US"/>
                              </w:rPr>
                              <w:t>sur la conception du nombre en cycle 1 et l’enseignement du calcul en cycle 2, les enseignants semblent rencontrer de grosses difficultés à établir une séquence en calcul mental et à définir l’objectif de chaque séance.</w:t>
                            </w:r>
                          </w:p>
                          <w:p w:rsidR="00C10A56" w:rsidRPr="00D17788" w:rsidRDefault="00C10A56" w:rsidP="00D17788">
                            <w:pPr>
                              <w:numPr>
                                <w:ilvl w:val="0"/>
                                <w:numId w:val="6"/>
                              </w:numPr>
                              <w:suppressAutoHyphens w:val="0"/>
                              <w:contextualSpacing/>
                              <w:jc w:val="both"/>
                              <w:rPr>
                                <w:rFonts w:ascii="Century Gothic" w:eastAsia="Calibri" w:hAnsi="Century Gothic" w:cs="Arial"/>
                                <w:i/>
                                <w:sz w:val="18"/>
                                <w:lang w:eastAsia="en-US"/>
                              </w:rPr>
                            </w:pPr>
                            <w:r w:rsidRPr="00B612C2">
                              <w:rPr>
                                <w:rFonts w:ascii="Century Gothic" w:eastAsia="Calibri" w:hAnsi="Century Gothic" w:cs="Arial"/>
                                <w:lang w:eastAsia="en-US"/>
                              </w:rPr>
                              <w:t xml:space="preserve">Enfin, les élèves (cycle 2) ne produisent pas suffisamment d’écrits. </w:t>
                            </w:r>
                          </w:p>
                        </w:tc>
                      </w:tr>
                    </w:tbl>
                    <w:p w:rsidR="00C10A56" w:rsidRPr="00031534" w:rsidRDefault="00C10A56" w:rsidP="00031534">
                      <w:pPr>
                        <w:outlineLvl w:val="0"/>
                        <w:rPr>
                          <w:rFonts w:ascii="Century Gothic" w:hAnsi="Century Gothic" w:cs="Arial"/>
                          <w:bCs/>
                          <w:i/>
                        </w:rPr>
                      </w:pPr>
                    </w:p>
                  </w:txbxContent>
                </v:textbox>
              </v:shape>
            </w:pict>
          </mc:Fallback>
        </mc:AlternateContent>
      </w: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338D9"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3840" behindDoc="0" locked="0" layoutInCell="1" allowOverlap="1" wp14:anchorId="6F1BF1BA" wp14:editId="1E155699">
                <wp:simplePos x="0" y="0"/>
                <wp:positionH relativeFrom="column">
                  <wp:posOffset>1644015</wp:posOffset>
                </wp:positionH>
                <wp:positionV relativeFrom="paragraph">
                  <wp:posOffset>111760</wp:posOffset>
                </wp:positionV>
                <wp:extent cx="3570605" cy="0"/>
                <wp:effectExtent l="5715" t="6985" r="5080" b="12065"/>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0605" cy="0"/>
                        </a:xfrm>
                        <a:prstGeom prst="straightConnector1">
                          <a:avLst/>
                        </a:prstGeom>
                        <a:noFill/>
                        <a:ln w="9525">
                          <a:solidFill>
                            <a:srgbClr val="F29C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C516A" id="AutoShape 22" o:spid="_x0000_s1026" type="#_x0000_t32" style="position:absolute;margin-left:129.45pt;margin-top:8.8pt;width:281.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" strokecolor="#f29c15"/>
            </w:pict>
          </mc:Fallback>
        </mc:AlternateContent>
      </w: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8504F3" w:rsidRDefault="008504F3" w:rsidP="00A30370">
      <w:pPr>
        <w:rPr>
          <w:rFonts w:ascii="Arial" w:hAnsi="Arial" w:cs="Arial"/>
          <w:b/>
          <w:u w:val="single"/>
        </w:rPr>
      </w:pPr>
    </w:p>
    <w:p w:rsidR="00B612C2" w:rsidRDefault="00B612C2" w:rsidP="00A30370">
      <w:pPr>
        <w:rPr>
          <w:rFonts w:ascii="Arial" w:hAnsi="Arial" w:cs="Arial"/>
          <w:b/>
          <w:u w:val="single"/>
        </w:rPr>
      </w:pPr>
    </w:p>
    <w:p w:rsidR="00B612C2" w:rsidRDefault="00D17788">
      <w:pPr>
        <w:suppressAutoHyphens w:val="0"/>
        <w:spacing w:after="160" w:line="259" w:lineRule="auto"/>
        <w:ind w:left="567" w:right="-284"/>
        <w:rPr>
          <w:rFonts w:ascii="Arial" w:hAnsi="Arial" w:cs="Arial"/>
          <w:b/>
          <w:u w:val="single"/>
        </w:rPr>
      </w:pPr>
      <w:r w:rsidRPr="00D17788">
        <w:rPr>
          <w:noProof/>
        </w:rPr>
        <w:lastRenderedPageBreak/>
        <mc:AlternateContent>
          <mc:Choice Requires="wps">
            <w:drawing>
              <wp:anchor distT="0" distB="0" distL="114300" distR="114300" simplePos="0" relativeHeight="251794432" behindDoc="0" locked="0" layoutInCell="1" allowOverlap="1" wp14:anchorId="4AD692DD" wp14:editId="24CCFB75">
                <wp:simplePos x="0" y="0"/>
                <wp:positionH relativeFrom="column">
                  <wp:posOffset>-494159</wp:posOffset>
                </wp:positionH>
                <wp:positionV relativeFrom="paragraph">
                  <wp:posOffset>892189</wp:posOffset>
                </wp:positionV>
                <wp:extent cx="6766985" cy="8380854"/>
                <wp:effectExtent l="0" t="0" r="0" b="12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985" cy="8380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D17788" w:rsidRDefault="00C10A56" w:rsidP="00D17788">
                            <w:pPr>
                              <w:ind w:left="360"/>
                              <w:rPr>
                                <w:rFonts w:ascii="Century Gothic" w:hAnsi="Century Gothic" w:cs="Arial"/>
                                <w:color w:val="000000" w:themeColor="text1"/>
                                <w:u w:val="single"/>
                              </w:rPr>
                            </w:pPr>
                            <w:r w:rsidRPr="00D17788">
                              <w:rPr>
                                <w:rFonts w:ascii="Century Gothic" w:hAnsi="Century Gothic" w:cs="Arial"/>
                                <w:color w:val="000000" w:themeColor="text1"/>
                                <w:u w:val="single"/>
                              </w:rPr>
                              <w:t xml:space="preserve">Préconisations :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accompagner la réflexion des équipes de maternelle autour des ressources proposées par le ministère, dans le cadre des nouveaux programmes de maternelle.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 xml:space="preserve">Attirer fortement l’attention des enseignants de maternelle sur les critères de réussite à prendre en compte pour évaluer les progrès des élèves en langage oral.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Mettre en place par école une programmation d’école du calcul mental reposant sur une programmation périodique.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L’usage d’un cahier spécifique de calcul mental serait bénéfique à la continuité des apprentissages dans ce domaine.</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Promouvoir la mise en œuvre place d’ateliers d’écriture</w:t>
                            </w:r>
                          </w:p>
                          <w:p w:rsidR="00C10A56" w:rsidRDefault="00C10A56" w:rsidP="00D17788">
                            <w:pPr>
                              <w:ind w:left="360"/>
                              <w:rPr>
                                <w:rFonts w:ascii="Century Gothic" w:hAnsi="Century Gothic" w:cs="Arial"/>
                                <w:color w:val="000000" w:themeColor="text1"/>
                              </w:rPr>
                            </w:pPr>
                          </w:p>
                          <w:p w:rsidR="00C10A56" w:rsidRPr="00D17788" w:rsidRDefault="00C10A56" w:rsidP="00D17788">
                            <w:pPr>
                              <w:ind w:left="360"/>
                              <w:rPr>
                                <w:rFonts w:ascii="Century Gothic" w:hAnsi="Century Gothic" w:cs="Arial"/>
                                <w:b/>
                                <w:color w:val="000000" w:themeColor="text1"/>
                              </w:rPr>
                            </w:pPr>
                            <w:r w:rsidRPr="00D17788">
                              <w:rPr>
                                <w:rFonts w:ascii="Century Gothic" w:hAnsi="Century Gothic" w:cs="Arial"/>
                                <w:b/>
                                <w:color w:val="000000" w:themeColor="text1"/>
                              </w:rPr>
                              <w:t xml:space="preserve">La conduite de  la séance </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Les démarches pédagogiques sont variées. Les situations  proposées  lors des différentes inspections permettent de donner du sens aux apprentissages des élèves et font une large place à la pratique du langage oral. La relation à l’élève  est  correcte et doit favoriser davantage les interactions entre les élèves de la classe et l’enseignant.</w:t>
                            </w:r>
                          </w:p>
                          <w:p w:rsidR="00C10A56" w:rsidRPr="00D17788"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consigne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données uniquement à l’oral. Dans 70% des cas, elles ne sont pas reformulées. Il est nécessaire d’avoir un temps d’explicitation de la consigne en variant les entrées.</w:t>
                            </w:r>
                          </w:p>
                          <w:p w:rsidR="00C10A56" w:rsidRDefault="00C10A56" w:rsidP="00D17788">
                            <w:pPr>
                              <w:ind w:left="360"/>
                              <w:rPr>
                                <w:rFonts w:ascii="Century Gothic" w:hAnsi="Century Gothic" w:cs="Arial"/>
                                <w:i/>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 xml:space="preserve">Au niveau des formes de travail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variées mais ne tiennent pas véritablement compte de la diversité de la classe. Une réflexion sera menée sur la constitution des groupes et la mise en place d’une différenciation pédagogique s’appuyant sur les trois grandes formes (la tâche, la procédure, les aides ou les contraintes).</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mise en commun</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Cette phase essentielle de la séance est souvent mal maîtrisée du fait de l’absence d’une réflexion qui permettrait d’avoir une attention pour le support commun, la restitution du travail de groupe et la synthèse attendue.</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synthèse et du bilan</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Ils sont généralement correctement conduits.</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des évaluations</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prévues en règle générale. Cependant, une réflexion devra être menée pour définir des critères d’évaluation qui permettraient d’avoir une analyse objective et une meilleure identification de la difficulté rencontrée par les élèves.</w:t>
                            </w:r>
                          </w:p>
                          <w:p w:rsidR="00C10A56" w:rsidRDefault="00C10A56" w:rsidP="00D17788">
                            <w:pPr>
                              <w:ind w:left="360"/>
                              <w:rPr>
                                <w:rFonts w:ascii="Century Gothic" w:hAnsi="Century Gothic" w:cs="Arial"/>
                                <w:color w:val="000000" w:themeColor="text1"/>
                                <w:u w:val="single"/>
                              </w:rPr>
                            </w:pPr>
                          </w:p>
                          <w:p w:rsidR="00C10A56" w:rsidRPr="008E37B0" w:rsidRDefault="00C10A56" w:rsidP="00D17788">
                            <w:pPr>
                              <w:ind w:left="360"/>
                              <w:rPr>
                                <w:rFonts w:ascii="Century Gothic" w:hAnsi="Century Gothic" w:cs="Arial"/>
                                <w:color w:val="000000" w:themeColor="text1"/>
                                <w:u w:val="single"/>
                              </w:rPr>
                            </w:pPr>
                            <w:r w:rsidRPr="008E37B0">
                              <w:rPr>
                                <w:rFonts w:ascii="Century Gothic" w:hAnsi="Century Gothic" w:cs="Arial"/>
                                <w:color w:val="000000" w:themeColor="text1"/>
                                <w:u w:val="single"/>
                              </w:rPr>
                              <w:t>Préconisations</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Favoriser les interactions  par un questionnement ouvert et gestion des mises en commun ou des regroupements.</w:t>
                            </w:r>
                          </w:p>
                          <w:p w:rsidR="00C10A56" w:rsidRDefault="00C10A56" w:rsidP="00BF22E2">
                            <w:pPr>
                              <w:ind w:left="360"/>
                              <w:rPr>
                                <w:rFonts w:ascii="Century Gothic" w:hAnsi="Century Gothic" w:cs="Arial"/>
                                <w:color w:val="000000" w:themeColor="text1"/>
                              </w:rPr>
                            </w:pPr>
                          </w:p>
                          <w:p w:rsidR="00C10A56" w:rsidRPr="00BF22E2" w:rsidRDefault="00C10A56" w:rsidP="00BF22E2">
                            <w:pPr>
                              <w:ind w:left="360"/>
                              <w:rPr>
                                <w:rFonts w:ascii="Century Gothic" w:hAnsi="Century Gothic" w:cs="Arial"/>
                                <w:b/>
                                <w:color w:val="000000" w:themeColor="text1"/>
                              </w:rPr>
                            </w:pPr>
                            <w:r w:rsidRPr="00BF22E2">
                              <w:rPr>
                                <w:rFonts w:ascii="Century Gothic" w:hAnsi="Century Gothic" w:cs="Arial"/>
                                <w:b/>
                                <w:color w:val="000000" w:themeColor="text1"/>
                              </w:rPr>
                              <w:t>Les activités pédagogiques complémentaires et les autres dispositifs d’aide</w:t>
                            </w:r>
                            <w:r>
                              <w:rPr>
                                <w:rFonts w:ascii="Century Gothic" w:hAnsi="Century Gothic" w:cs="Arial"/>
                                <w:b/>
                                <w:color w:val="000000" w:themeColor="text1"/>
                              </w:rPr>
                              <w:t xml:space="preserve"> (</w:t>
                            </w:r>
                            <w:r w:rsidRPr="00BF22E2">
                              <w:rPr>
                                <w:rFonts w:ascii="Century Gothic" w:hAnsi="Century Gothic" w:cs="Arial"/>
                                <w:color w:val="000000" w:themeColor="text1"/>
                              </w:rPr>
                              <w:t>APC et aide dispensée par le Rased</w:t>
                            </w:r>
                            <w:r>
                              <w:rPr>
                                <w:rFonts w:ascii="Century Gothic" w:hAnsi="Century Gothic" w:cs="Arial"/>
                                <w:b/>
                                <w:color w:val="000000" w:themeColor="text1"/>
                              </w:rPr>
                              <w:t>)</w:t>
                            </w:r>
                          </w:p>
                          <w:p w:rsidR="00C10A56" w:rsidRPr="00BF22E2"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La complémentarité entre les deux modes d’action des aides n’a guère évolué.</w:t>
                            </w:r>
                          </w:p>
                          <w:p w:rsidR="00C10A56" w:rsidRPr="00BF22E2"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 xml:space="preserve">Les élèves qui sont pris par le RASED ne sont guère pris en APC avec comme raison principale que les difficultés sont trop grandes. De plus, malgré toutes les recommandations, il n’y a guère d’évolution dans la prise en charge des élèves par les réseaux d’aide et les co-interventions dans les classes sont rares voire inexistantes dans la plupart des secteurs. </w:t>
                            </w:r>
                          </w:p>
                          <w:p w:rsidR="00C10A56" w:rsidRPr="004012BB"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Le nombre grandissant d’élèves signalés en difficulté face aux effectifs du réseau d’aides est l’argument le plus avancé pour expliquer cette absence de cohésion entre les deux dispositifs.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92DD" id="_x0000_s1035" type="#_x0000_t202" style="position:absolute;left:0;text-align:left;margin-left:-38.9pt;margin-top:70.25pt;width:532.85pt;height:65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5DugIAAMMFAAAOAAAAZHJzL2Uyb0RvYy54bWysVG1vmzAQ/j5p/8Hyd8pLHQK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" filled="f" stroked="f">
                <v:textbox>
                  <w:txbxContent>
                    <w:p w:rsidR="00C10A56" w:rsidRPr="00D17788" w:rsidRDefault="00C10A56" w:rsidP="00D17788">
                      <w:pPr>
                        <w:ind w:left="360"/>
                        <w:rPr>
                          <w:rFonts w:ascii="Century Gothic" w:hAnsi="Century Gothic" w:cs="Arial"/>
                          <w:color w:val="000000" w:themeColor="text1"/>
                          <w:u w:val="single"/>
                        </w:rPr>
                      </w:pPr>
                      <w:r w:rsidRPr="00D17788">
                        <w:rPr>
                          <w:rFonts w:ascii="Century Gothic" w:hAnsi="Century Gothic" w:cs="Arial"/>
                          <w:color w:val="000000" w:themeColor="text1"/>
                          <w:u w:val="single"/>
                        </w:rPr>
                        <w:t xml:space="preserve">Préconisations :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accompagner la réflexion des équipes de maternelle autour des ressources proposées par le ministère, dans le cadre des nouveaux programmes de maternelle.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 xml:space="preserve">Attirer fortement l’attention des enseignants de maternelle sur les critères de réussite à prendre en compte pour évaluer les progrès des élèves en langage oral.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Mettre en place par école une programmation d’école du calcul mental reposant sur une programmation périodique.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L’usage d’un cahier spécifique de calcul mental serait bénéfique à la continuité des apprentissages dans ce domaine.</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w:t>
                      </w:r>
                      <w:r w:rsidRPr="00D17788">
                        <w:rPr>
                          <w:rFonts w:ascii="Century Gothic" w:hAnsi="Century Gothic" w:cs="Arial"/>
                          <w:color w:val="000000" w:themeColor="text1"/>
                        </w:rPr>
                        <w:tab/>
                        <w:t>Promouvoir la mise en œuvre place d’ateliers d’écriture</w:t>
                      </w:r>
                    </w:p>
                    <w:p w:rsidR="00C10A56" w:rsidRDefault="00C10A56" w:rsidP="00D17788">
                      <w:pPr>
                        <w:ind w:left="360"/>
                        <w:rPr>
                          <w:rFonts w:ascii="Century Gothic" w:hAnsi="Century Gothic" w:cs="Arial"/>
                          <w:color w:val="000000" w:themeColor="text1"/>
                        </w:rPr>
                      </w:pPr>
                    </w:p>
                    <w:p w:rsidR="00C10A56" w:rsidRPr="00D17788" w:rsidRDefault="00C10A56" w:rsidP="00D17788">
                      <w:pPr>
                        <w:ind w:left="360"/>
                        <w:rPr>
                          <w:rFonts w:ascii="Century Gothic" w:hAnsi="Century Gothic" w:cs="Arial"/>
                          <w:b/>
                          <w:color w:val="000000" w:themeColor="text1"/>
                        </w:rPr>
                      </w:pPr>
                      <w:r w:rsidRPr="00D17788">
                        <w:rPr>
                          <w:rFonts w:ascii="Century Gothic" w:hAnsi="Century Gothic" w:cs="Arial"/>
                          <w:b/>
                          <w:color w:val="000000" w:themeColor="text1"/>
                        </w:rPr>
                        <w:t xml:space="preserve">La conduite de  la séance </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Les démarches pédagogiques sont variées. Les situations  proposées  lors des différentes inspections permettent de donner du sens aux apprentissages des élèves et font une large place à la pratique du langage oral. La relation à l’élève  est  correcte et doit favoriser davantage les interactions entre les élèves de la classe et l’enseignant.</w:t>
                      </w:r>
                    </w:p>
                    <w:p w:rsidR="00C10A56" w:rsidRPr="00D17788"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consigne</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données uniquement à l’oral. Dans 70% des cas, elles ne sont pas reformulées. Il est nécessaire d’avoir un temps d’explicitation de la consigne en variant les entrées.</w:t>
                      </w:r>
                    </w:p>
                    <w:p w:rsidR="00C10A56" w:rsidRDefault="00C10A56" w:rsidP="00D17788">
                      <w:pPr>
                        <w:ind w:left="360"/>
                        <w:rPr>
                          <w:rFonts w:ascii="Century Gothic" w:hAnsi="Century Gothic" w:cs="Arial"/>
                          <w:i/>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 xml:space="preserve">Au niveau des formes de travail </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variées mais ne tiennent pas véritablement compte de la diversité de la classe. Une réflexion sera menée sur la constitution des groupes et la mise en place d’une différenciation pédagogique s’appuyant sur les trois grandes formes (la tâche, la procédure, les aides ou les contraintes).</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mise en commun</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Cette phase essentielle de la séance est souvent mal maîtrisée du fait de l’absence d’une réflexion qui permettrait d’avoir une attention pour le support commun, la restitution du travail de groupe et la synthèse attendue.</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 la synthèse et du bilan</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Ils sont généralement correctement conduits.</w:t>
                      </w:r>
                    </w:p>
                    <w:p w:rsidR="00C10A56" w:rsidRDefault="00C10A56" w:rsidP="00D17788">
                      <w:pPr>
                        <w:ind w:left="360"/>
                        <w:rPr>
                          <w:rFonts w:ascii="Century Gothic" w:hAnsi="Century Gothic" w:cs="Arial"/>
                          <w:color w:val="000000" w:themeColor="text1"/>
                        </w:rPr>
                      </w:pPr>
                    </w:p>
                    <w:p w:rsidR="00C10A56" w:rsidRPr="008E37B0" w:rsidRDefault="00C10A56" w:rsidP="00D17788">
                      <w:pPr>
                        <w:ind w:left="360"/>
                        <w:rPr>
                          <w:rFonts w:ascii="Century Gothic" w:hAnsi="Century Gothic" w:cs="Arial"/>
                          <w:i/>
                          <w:color w:val="000000" w:themeColor="text1"/>
                        </w:rPr>
                      </w:pPr>
                      <w:r w:rsidRPr="008E37B0">
                        <w:rPr>
                          <w:rFonts w:ascii="Century Gothic" w:hAnsi="Century Gothic" w:cs="Arial"/>
                          <w:i/>
                          <w:color w:val="000000" w:themeColor="text1"/>
                        </w:rPr>
                        <w:t>Au niveau des évaluations</w:t>
                      </w:r>
                    </w:p>
                    <w:p w:rsidR="00C10A56" w:rsidRPr="00D17788"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Elles sont prévues en règle générale. Cependant, une réflexion devra être menée pour définir des critères d’évaluation qui permettraient d’avoir une analyse objective et une meilleure identification de la difficulté rencontrée par les élèves.</w:t>
                      </w:r>
                    </w:p>
                    <w:p w:rsidR="00C10A56" w:rsidRDefault="00C10A56" w:rsidP="00D17788">
                      <w:pPr>
                        <w:ind w:left="360"/>
                        <w:rPr>
                          <w:rFonts w:ascii="Century Gothic" w:hAnsi="Century Gothic" w:cs="Arial"/>
                          <w:color w:val="000000" w:themeColor="text1"/>
                          <w:u w:val="single"/>
                        </w:rPr>
                      </w:pPr>
                    </w:p>
                    <w:p w:rsidR="00C10A56" w:rsidRPr="008E37B0" w:rsidRDefault="00C10A56" w:rsidP="00D17788">
                      <w:pPr>
                        <w:ind w:left="360"/>
                        <w:rPr>
                          <w:rFonts w:ascii="Century Gothic" w:hAnsi="Century Gothic" w:cs="Arial"/>
                          <w:color w:val="000000" w:themeColor="text1"/>
                          <w:u w:val="single"/>
                        </w:rPr>
                      </w:pPr>
                      <w:r w:rsidRPr="008E37B0">
                        <w:rPr>
                          <w:rFonts w:ascii="Century Gothic" w:hAnsi="Century Gothic" w:cs="Arial"/>
                          <w:color w:val="000000" w:themeColor="text1"/>
                          <w:u w:val="single"/>
                        </w:rPr>
                        <w:t>Préconisations</w:t>
                      </w:r>
                    </w:p>
                    <w:p w:rsidR="00C10A56" w:rsidRDefault="00C10A56" w:rsidP="00D17788">
                      <w:pPr>
                        <w:ind w:left="360"/>
                        <w:rPr>
                          <w:rFonts w:ascii="Century Gothic" w:hAnsi="Century Gothic" w:cs="Arial"/>
                          <w:color w:val="000000" w:themeColor="text1"/>
                        </w:rPr>
                      </w:pPr>
                      <w:r w:rsidRPr="00D17788">
                        <w:rPr>
                          <w:rFonts w:ascii="Century Gothic" w:hAnsi="Century Gothic" w:cs="Arial"/>
                          <w:color w:val="000000" w:themeColor="text1"/>
                        </w:rPr>
                        <w:t>Favoriser les interactions  par un questionnement ouvert et gestion des mises en commun ou des regroupements.</w:t>
                      </w:r>
                    </w:p>
                    <w:p w:rsidR="00C10A56" w:rsidRDefault="00C10A56" w:rsidP="00BF22E2">
                      <w:pPr>
                        <w:ind w:left="360"/>
                        <w:rPr>
                          <w:rFonts w:ascii="Century Gothic" w:hAnsi="Century Gothic" w:cs="Arial"/>
                          <w:color w:val="000000" w:themeColor="text1"/>
                        </w:rPr>
                      </w:pPr>
                    </w:p>
                    <w:p w:rsidR="00C10A56" w:rsidRPr="00BF22E2" w:rsidRDefault="00C10A56" w:rsidP="00BF22E2">
                      <w:pPr>
                        <w:ind w:left="360"/>
                        <w:rPr>
                          <w:rFonts w:ascii="Century Gothic" w:hAnsi="Century Gothic" w:cs="Arial"/>
                          <w:b/>
                          <w:color w:val="000000" w:themeColor="text1"/>
                        </w:rPr>
                      </w:pPr>
                      <w:r w:rsidRPr="00BF22E2">
                        <w:rPr>
                          <w:rFonts w:ascii="Century Gothic" w:hAnsi="Century Gothic" w:cs="Arial"/>
                          <w:b/>
                          <w:color w:val="000000" w:themeColor="text1"/>
                        </w:rPr>
                        <w:t>Les activités pédagogiques complémentaires et les autres dispositifs d’aide</w:t>
                      </w:r>
                      <w:r>
                        <w:rPr>
                          <w:rFonts w:ascii="Century Gothic" w:hAnsi="Century Gothic" w:cs="Arial"/>
                          <w:b/>
                          <w:color w:val="000000" w:themeColor="text1"/>
                        </w:rPr>
                        <w:t xml:space="preserve"> (</w:t>
                      </w:r>
                      <w:r w:rsidRPr="00BF22E2">
                        <w:rPr>
                          <w:rFonts w:ascii="Century Gothic" w:hAnsi="Century Gothic" w:cs="Arial"/>
                          <w:color w:val="000000" w:themeColor="text1"/>
                        </w:rPr>
                        <w:t>APC et aide dispensée par le Rased</w:t>
                      </w:r>
                      <w:r>
                        <w:rPr>
                          <w:rFonts w:ascii="Century Gothic" w:hAnsi="Century Gothic" w:cs="Arial"/>
                          <w:b/>
                          <w:color w:val="000000" w:themeColor="text1"/>
                        </w:rPr>
                        <w:t>)</w:t>
                      </w:r>
                    </w:p>
                    <w:p w:rsidR="00C10A56" w:rsidRPr="00BF22E2"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La complémentarité entre les deux modes d’action des aides n’a guère évolué.</w:t>
                      </w:r>
                    </w:p>
                    <w:p w:rsidR="00C10A56" w:rsidRPr="00BF22E2"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 xml:space="preserve">Les élèves qui sont pris par le RASED ne sont guère pris en APC avec comme raison principale que les difficultés sont trop grandes. De plus, malgré toutes les recommandations, il n’y a guère d’évolution dans la prise en charge des élèves par les réseaux d’aide et les co-interventions dans les classes sont rares voire inexistantes dans la plupart des secteurs. </w:t>
                      </w:r>
                    </w:p>
                    <w:p w:rsidR="00C10A56" w:rsidRPr="004012BB" w:rsidRDefault="00C10A56" w:rsidP="00BF22E2">
                      <w:pPr>
                        <w:ind w:left="360"/>
                        <w:rPr>
                          <w:rFonts w:ascii="Century Gothic" w:hAnsi="Century Gothic" w:cs="Arial"/>
                          <w:color w:val="000000" w:themeColor="text1"/>
                        </w:rPr>
                      </w:pPr>
                      <w:r w:rsidRPr="00BF22E2">
                        <w:rPr>
                          <w:rFonts w:ascii="Century Gothic" w:hAnsi="Century Gothic" w:cs="Arial"/>
                          <w:color w:val="000000" w:themeColor="text1"/>
                        </w:rPr>
                        <w:t>Le nombre grandissant d’élèves signalés en difficulté face aux effectifs du réseau d’aides est l’argument le plus avancé pour expliquer cette absence de cohésion entre les deux dispositifs.</w:t>
                      </w:r>
                    </w:p>
                  </w:txbxContent>
                </v:textbox>
              </v:shape>
            </w:pict>
          </mc:Fallback>
        </mc:AlternateContent>
      </w:r>
      <w:r w:rsidRPr="0047395C">
        <w:rPr>
          <w:noProof/>
        </w:rPr>
        <w:drawing>
          <wp:anchor distT="0" distB="0" distL="114300" distR="114300" simplePos="0" relativeHeight="251792384" behindDoc="1" locked="0" layoutInCell="1" allowOverlap="1" wp14:anchorId="24F5D0A9" wp14:editId="0552B37F">
            <wp:simplePos x="0" y="0"/>
            <wp:positionH relativeFrom="margin">
              <wp:align>center</wp:align>
            </wp:positionH>
            <wp:positionV relativeFrom="paragraph">
              <wp:posOffset>-635</wp:posOffset>
            </wp:positionV>
            <wp:extent cx="7114540" cy="9982200"/>
            <wp:effectExtent l="0" t="0" r="0" b="0"/>
            <wp:wrapNone/>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14540" cy="9982200"/>
                    </a:xfrm>
                    <a:prstGeom prst="rect">
                      <a:avLst/>
                    </a:prstGeom>
                    <a:noFill/>
                    <a:ln w="9525">
                      <a:noFill/>
                      <a:miter lim="800000"/>
                      <a:headEnd/>
                      <a:tailEnd/>
                    </a:ln>
                  </pic:spPr>
                </pic:pic>
              </a:graphicData>
            </a:graphic>
            <wp14:sizeRelV relativeFrom="margin">
              <wp14:pctHeight>0</wp14:pctHeight>
            </wp14:sizeRelV>
          </wp:anchor>
        </w:drawing>
      </w:r>
      <w:r w:rsidR="00B612C2">
        <w:rPr>
          <w:rFonts w:ascii="Arial" w:hAnsi="Arial" w:cs="Arial"/>
          <w:b/>
          <w:u w:val="single"/>
        </w:rPr>
        <w:br w:type="page"/>
      </w:r>
    </w:p>
    <w:p w:rsidR="00BF22E2" w:rsidRDefault="00BF22E2">
      <w:pPr>
        <w:suppressAutoHyphens w:val="0"/>
        <w:spacing w:after="160" w:line="259" w:lineRule="auto"/>
        <w:ind w:left="567" w:right="-284"/>
        <w:rPr>
          <w:rFonts w:ascii="Arial" w:hAnsi="Arial" w:cs="Arial"/>
          <w:b/>
          <w:u w:val="single"/>
        </w:rPr>
      </w:pPr>
      <w:r w:rsidRPr="00BF22E2">
        <w:rPr>
          <w:rFonts w:ascii="Arial" w:hAnsi="Arial" w:cs="Arial"/>
          <w:b/>
          <w:noProof/>
          <w:u w:val="single"/>
        </w:rPr>
        <w:lastRenderedPageBreak/>
        <w:drawing>
          <wp:anchor distT="0" distB="0" distL="114300" distR="114300" simplePos="0" relativeHeight="251796480" behindDoc="1" locked="0" layoutInCell="1" allowOverlap="1" wp14:anchorId="368DA747" wp14:editId="735721F6">
            <wp:simplePos x="0" y="0"/>
            <wp:positionH relativeFrom="margin">
              <wp:posOffset>-680644</wp:posOffset>
            </wp:positionH>
            <wp:positionV relativeFrom="paragraph">
              <wp:posOffset>265955</wp:posOffset>
            </wp:positionV>
            <wp:extent cx="7114540" cy="9982200"/>
            <wp:effectExtent l="0" t="0" r="0" b="0"/>
            <wp:wrapNone/>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14540" cy="9982200"/>
                    </a:xfrm>
                    <a:prstGeom prst="rect">
                      <a:avLst/>
                    </a:prstGeom>
                    <a:noFill/>
                    <a:ln w="9525">
                      <a:noFill/>
                      <a:miter lim="800000"/>
                      <a:headEnd/>
                      <a:tailEnd/>
                    </a:ln>
                  </pic:spPr>
                </pic:pic>
              </a:graphicData>
            </a:graphic>
            <wp14:sizeRelV relativeFrom="margin">
              <wp14:pctHeight>0</wp14:pctHeight>
            </wp14:sizeRelV>
          </wp:anchor>
        </w:drawing>
      </w:r>
    </w:p>
    <w:p w:rsidR="00BF22E2" w:rsidRDefault="00BF22E2">
      <w:pPr>
        <w:suppressAutoHyphens w:val="0"/>
        <w:spacing w:after="160" w:line="259" w:lineRule="auto"/>
        <w:ind w:left="567" w:right="-284"/>
        <w:rPr>
          <w:rFonts w:ascii="Arial" w:hAnsi="Arial" w:cs="Arial"/>
          <w:b/>
          <w:u w:val="single"/>
        </w:rPr>
      </w:pPr>
      <w:r w:rsidRPr="00BF22E2">
        <w:rPr>
          <w:rFonts w:ascii="Arial" w:hAnsi="Arial" w:cs="Arial"/>
          <w:b/>
          <w:noProof/>
          <w:u w:val="single"/>
        </w:rPr>
        <mc:AlternateContent>
          <mc:Choice Requires="wps">
            <w:drawing>
              <wp:anchor distT="0" distB="0" distL="114300" distR="114300" simplePos="0" relativeHeight="251797504" behindDoc="0" locked="0" layoutInCell="1" allowOverlap="1" wp14:anchorId="77F75E6B" wp14:editId="67EE16CB">
                <wp:simplePos x="0" y="0"/>
                <wp:positionH relativeFrom="column">
                  <wp:posOffset>-497764</wp:posOffset>
                </wp:positionH>
                <wp:positionV relativeFrom="paragraph">
                  <wp:posOffset>899685</wp:posOffset>
                </wp:positionV>
                <wp:extent cx="6766985" cy="8380854"/>
                <wp:effectExtent l="0" t="0" r="0" b="127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985" cy="8380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Pr="00392F34"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 xml:space="preserve">Les PPRE sont sous exploités. </w:t>
                            </w:r>
                            <w:r>
                              <w:rPr>
                                <w:rFonts w:ascii="Century Gothic" w:hAnsi="Century Gothic" w:cs="Arial"/>
                                <w:color w:val="000000" w:themeColor="text1"/>
                              </w:rPr>
                              <w:t>L</w:t>
                            </w:r>
                            <w:r w:rsidRPr="00392F34">
                              <w:rPr>
                                <w:rFonts w:ascii="Century Gothic" w:hAnsi="Century Gothic" w:cs="Arial"/>
                                <w:color w:val="000000" w:themeColor="text1"/>
                              </w:rPr>
                              <w:t>es élèves bénéficiant de PPRE devraient faire l’objet de plus d’attention. Le PPRE apparait encore trop pour les enseignants interrogés comme un outil administratif.</w:t>
                            </w:r>
                            <w:r>
                              <w:rPr>
                                <w:rFonts w:ascii="Century Gothic" w:hAnsi="Century Gothic" w:cs="Arial"/>
                                <w:color w:val="000000" w:themeColor="text1"/>
                              </w:rPr>
                              <w:t xml:space="preserve"> </w:t>
                            </w:r>
                          </w:p>
                          <w:p w:rsidR="00C10A56"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L’image de l’élève en difficulté n’évolue guère. Les progrès sont souvent considérés comme minimes. Les enseignants se sentent démunis face aux élèves rencontrant de grandes difficultés.</w:t>
                            </w:r>
                          </w:p>
                          <w:p w:rsidR="00C10A56" w:rsidRDefault="00C10A56" w:rsidP="00392F34">
                            <w:pPr>
                              <w:ind w:left="360"/>
                              <w:rPr>
                                <w:rFonts w:ascii="Century Gothic" w:hAnsi="Century Gothic" w:cs="Arial"/>
                                <w:color w:val="000000" w:themeColor="text1"/>
                              </w:rPr>
                            </w:pPr>
                          </w:p>
                          <w:p w:rsidR="00C10A56" w:rsidRPr="00392F34" w:rsidRDefault="00C10A56" w:rsidP="00392F34">
                            <w:pPr>
                              <w:ind w:left="360"/>
                              <w:rPr>
                                <w:rFonts w:ascii="Century Gothic" w:hAnsi="Century Gothic" w:cs="Arial"/>
                                <w:b/>
                                <w:color w:val="000000" w:themeColor="text1"/>
                              </w:rPr>
                            </w:pPr>
                            <w:r w:rsidRPr="00392F34">
                              <w:rPr>
                                <w:rFonts w:ascii="Century Gothic" w:hAnsi="Century Gothic" w:cs="Arial"/>
                                <w:b/>
                                <w:color w:val="000000" w:themeColor="text1"/>
                              </w:rPr>
                              <w:t xml:space="preserve">Une formation à poursuivre </w:t>
                            </w:r>
                          </w:p>
                          <w:p w:rsidR="00C10A56" w:rsidRPr="00392F34"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Il faut former les enseignants à cibler les difficultés d’un élève : Une meilleure connaissance du développement de l’enfant et des exigences attendues à chaque niveau des programmes.</w:t>
                            </w:r>
                          </w:p>
                          <w:p w:rsidR="00C10A56" w:rsidRDefault="00C10A56" w:rsidP="00392F34">
                            <w:pPr>
                              <w:ind w:left="360"/>
                              <w:rPr>
                                <w:rFonts w:ascii="Century Gothic" w:hAnsi="Century Gothic" w:cs="Arial"/>
                                <w:color w:val="000000" w:themeColor="text1"/>
                              </w:rPr>
                            </w:pPr>
                            <w:r>
                              <w:rPr>
                                <w:rFonts w:ascii="Century Gothic" w:hAnsi="Century Gothic" w:cs="Arial"/>
                                <w:color w:val="000000" w:themeColor="text1"/>
                              </w:rPr>
                              <w:t>L</w:t>
                            </w:r>
                            <w:r w:rsidRPr="00392F34">
                              <w:rPr>
                                <w:rFonts w:ascii="Century Gothic" w:hAnsi="Century Gothic" w:cs="Arial"/>
                                <w:color w:val="000000" w:themeColor="text1"/>
                              </w:rPr>
                              <w:t>’ex</w:t>
                            </w:r>
                            <w:r>
                              <w:rPr>
                                <w:rFonts w:ascii="Century Gothic" w:hAnsi="Century Gothic" w:cs="Arial"/>
                                <w:color w:val="000000" w:themeColor="text1"/>
                              </w:rPr>
                              <w:t>pertise des membres du RASED, doit</w:t>
                            </w:r>
                            <w:r w:rsidRPr="00392F34">
                              <w:rPr>
                                <w:rFonts w:ascii="Century Gothic" w:hAnsi="Century Gothic" w:cs="Arial"/>
                                <w:color w:val="000000" w:themeColor="text1"/>
                              </w:rPr>
                              <w:t xml:space="preserve"> permettre de mieux cibler les élèves et de conseiller les enseignants sur des démarches, des gestes pédagogiques, des supports didactiques à travers les conseils de classe ou de cycle.</w:t>
                            </w:r>
                          </w:p>
                          <w:p w:rsidR="00C10A56" w:rsidRDefault="00C10A56" w:rsidP="00392F34">
                            <w:pPr>
                              <w:ind w:left="360"/>
                              <w:rPr>
                                <w:rFonts w:ascii="Century Gothic" w:hAnsi="Century Gothic" w:cs="Arial"/>
                                <w:color w:val="000000" w:themeColor="text1"/>
                              </w:rPr>
                            </w:pPr>
                          </w:p>
                          <w:p w:rsidR="00C10A56" w:rsidRPr="00C3121A" w:rsidRDefault="00C10A56" w:rsidP="00C3121A">
                            <w:pPr>
                              <w:ind w:left="360"/>
                              <w:rPr>
                                <w:rFonts w:ascii="Century Gothic" w:hAnsi="Century Gothic" w:cs="Arial"/>
                                <w:b/>
                                <w:color w:val="000000" w:themeColor="text1"/>
                              </w:rPr>
                            </w:pPr>
                            <w:r w:rsidRPr="00C3121A">
                              <w:rPr>
                                <w:rFonts w:ascii="Century Gothic" w:hAnsi="Century Gothic" w:cs="Arial"/>
                                <w:b/>
                                <w:color w:val="000000" w:themeColor="text1"/>
                              </w:rPr>
                              <w:t>Apprendre à aider</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Les jeunes enseignants d</w:t>
                            </w:r>
                            <w:r>
                              <w:rPr>
                                <w:rFonts w:ascii="Century Gothic" w:hAnsi="Century Gothic" w:cs="Arial"/>
                                <w:color w:val="000000" w:themeColor="text1"/>
                              </w:rPr>
                              <w:t>oivent</w:t>
                            </w:r>
                            <w:r w:rsidRPr="00C3121A">
                              <w:rPr>
                                <w:rFonts w:ascii="Century Gothic" w:hAnsi="Century Gothic" w:cs="Arial"/>
                                <w:color w:val="000000" w:themeColor="text1"/>
                              </w:rPr>
                              <w:t xml:space="preserve"> faire l’objet d’une attention particulière. </w:t>
                            </w:r>
                            <w:r>
                              <w:rPr>
                                <w:rFonts w:ascii="Century Gothic" w:hAnsi="Century Gothic" w:cs="Arial"/>
                                <w:color w:val="000000" w:themeColor="text1"/>
                              </w:rPr>
                              <w:t>L</w:t>
                            </w:r>
                            <w:r w:rsidRPr="00C3121A">
                              <w:rPr>
                                <w:rFonts w:ascii="Century Gothic" w:hAnsi="Century Gothic" w:cs="Arial"/>
                                <w:color w:val="000000" w:themeColor="text1"/>
                              </w:rPr>
                              <w:t>es diverses recherches  montrent que ces derniers pour répondre aux difficultés des élèves souhaitent privilégier des interventions externalisées. Il faut nécessairement inverser cette représentation.</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 xml:space="preserve">Une formation autour de plusieurs points s’avère primordiale pour d’autres pratiques pédagogiques lors des activités pédagogiques complémentaires : </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 xml:space="preserve"> Mener une séance d’APC : consigne, clarté cognitive, bilan, interactions diverses</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 xml:space="preserve"> Exploiter d’avantage les ressources numériques </w:t>
                            </w:r>
                          </w:p>
                          <w:p w:rsidR="00C10A56"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Un enrichissement didactique sur les domaines les plus visés s’avère indispensable</w:t>
                            </w:r>
                          </w:p>
                          <w:p w:rsidR="00C10A56" w:rsidRDefault="00C10A56" w:rsidP="00C3121A">
                            <w:pPr>
                              <w:ind w:left="360"/>
                              <w:rPr>
                                <w:rFonts w:ascii="Century Gothic" w:hAnsi="Century Gothic" w:cs="Arial"/>
                                <w:color w:val="000000" w:themeColor="text1"/>
                              </w:rPr>
                            </w:pPr>
                          </w:p>
                          <w:p w:rsidR="00C10A56" w:rsidRPr="00AF2755" w:rsidRDefault="00C10A56" w:rsidP="00AF2755">
                            <w:pPr>
                              <w:ind w:left="360"/>
                              <w:rPr>
                                <w:rFonts w:ascii="Century Gothic" w:hAnsi="Century Gothic" w:cs="Arial"/>
                                <w:b/>
                                <w:color w:val="000000" w:themeColor="text1"/>
                              </w:rPr>
                            </w:pPr>
                            <w:r w:rsidRPr="00AF2755">
                              <w:rPr>
                                <w:rFonts w:ascii="Century Gothic" w:hAnsi="Century Gothic" w:cs="Arial"/>
                                <w:b/>
                                <w:color w:val="000000" w:themeColor="text1"/>
                              </w:rPr>
                              <w:t xml:space="preserve">Les évaluations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 xml:space="preserve">Les résultats des évaluations de circonscription ne sont remontés que de manière partielle, du fait de trois facteurs essentiellement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L’arrivée tardive des évaluations dans les écoles (beaucoup d’écoles ou de classes avaient déjà commencé dès les deux premières semaines de septembre).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 xml:space="preserve">Le manque d’adhésion des équipes au principe d’évaluation commune.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La mobilisation insuffisante du numérique dans les pratiques évaluatives (saisie, mutualisation des résultats)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 xml:space="preserve">Par ailleurs, les résultats aux évaluations académiques (en CP et en CM1) ont été également partiels, du fait d’un manque de matériel de passation. Cependant, les tendances suivantes peuvent être prises en compte : 55% de réussite en lecture ; 33% de réussite en écriture ; 23% de réussite en étude de la langue et 47% de réussite en langage oral. En outre, ces résultats concordent avec les éléments qui ont été recueillis suite à l’enquête sur les non – lecteurs en circonscription : environ 74 non lecteurs en cycle 2 et 121 non – lecteurs au cycle 3. </w:t>
                            </w:r>
                          </w:p>
                          <w:p w:rsidR="00C10A56" w:rsidRPr="00AF2755" w:rsidRDefault="00C10A56" w:rsidP="00AF2755">
                            <w:pPr>
                              <w:ind w:left="360"/>
                              <w:rPr>
                                <w:rFonts w:ascii="Century Gothic" w:hAnsi="Century Gothic" w:cs="Arial"/>
                                <w:color w:val="000000" w:themeColor="text1"/>
                                <w:u w:val="single"/>
                              </w:rPr>
                            </w:pPr>
                            <w:r w:rsidRPr="00AF2755">
                              <w:rPr>
                                <w:rFonts w:ascii="Century Gothic" w:hAnsi="Century Gothic" w:cs="Arial"/>
                                <w:color w:val="000000" w:themeColor="text1"/>
                                <w:u w:val="single"/>
                              </w:rPr>
                              <w:t xml:space="preserve">OBJECTIFS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Favoriser le travail d’équipe autour d’évaluations communes et de critères communs.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Impulser une réflexion des équipes sur les parcours d’apprentissage des élèves.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Améliorer les résultats aux évaluations de classe et renforcer les compétences des élèves en maîtrise de la langue.</w:t>
                            </w:r>
                          </w:p>
                          <w:p w:rsidR="00C10A56" w:rsidRPr="00AF2755" w:rsidRDefault="00C10A56" w:rsidP="00AF2755">
                            <w:pPr>
                              <w:ind w:left="360"/>
                              <w:rPr>
                                <w:rFonts w:ascii="Century Gothic" w:hAnsi="Century Gothic" w:cs="Arial"/>
                                <w:color w:val="000000" w:themeColor="text1"/>
                                <w:u w:val="single"/>
                              </w:rPr>
                            </w:pPr>
                            <w:r w:rsidRPr="00AF2755">
                              <w:rPr>
                                <w:rFonts w:ascii="Century Gothic" w:hAnsi="Century Gothic" w:cs="Arial"/>
                                <w:color w:val="000000" w:themeColor="text1"/>
                                <w:u w:val="single"/>
                              </w:rPr>
                              <w:t xml:space="preserve">ACTIONS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d’actions de circonscription avec une recherche de cohérence.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Impulsion d’une réflexion de cycle sur les programmations, l’utilisation du livret de compétences, la mise en œuvre des activités pédagogiques complémentaires, la place des PPRE.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d’animations pédagogiques  sur le langage oral, la lecture et la production d’écrits.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Formation des équipes à l’usage des applications de saisie de résultats.</w:t>
                            </w:r>
                          </w:p>
                          <w:p w:rsidR="00C10A56" w:rsidRPr="004012BB"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d’un plan de lecture intensive.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5E6B" id="_x0000_s1036" type="#_x0000_t202" style="position:absolute;left:0;text-align:left;margin-left:-39.2pt;margin-top:70.85pt;width:532.85pt;height:659.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A+ugIAAMQ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" filled="f" stroked="f">
                <v:textbox>
                  <w:txbxContent>
                    <w:p w:rsidR="00C10A56" w:rsidRPr="00392F34"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 xml:space="preserve">Les PPRE sont sous exploités. </w:t>
                      </w:r>
                      <w:r>
                        <w:rPr>
                          <w:rFonts w:ascii="Century Gothic" w:hAnsi="Century Gothic" w:cs="Arial"/>
                          <w:color w:val="000000" w:themeColor="text1"/>
                        </w:rPr>
                        <w:t>L</w:t>
                      </w:r>
                      <w:r w:rsidRPr="00392F34">
                        <w:rPr>
                          <w:rFonts w:ascii="Century Gothic" w:hAnsi="Century Gothic" w:cs="Arial"/>
                          <w:color w:val="000000" w:themeColor="text1"/>
                        </w:rPr>
                        <w:t>es élèves bénéficiant de PPRE devraient faire l’objet de plus d’attention. Le PPRE apparait encore trop pour les enseignants interrogés comme un outil administratif.</w:t>
                      </w:r>
                      <w:r>
                        <w:rPr>
                          <w:rFonts w:ascii="Century Gothic" w:hAnsi="Century Gothic" w:cs="Arial"/>
                          <w:color w:val="000000" w:themeColor="text1"/>
                        </w:rPr>
                        <w:t xml:space="preserve"> </w:t>
                      </w:r>
                    </w:p>
                    <w:p w:rsidR="00C10A56"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L’image de l’élève en difficulté n’évolue guère. Les progrès sont souvent considérés comme minimes. Les enseignants se sentent démunis face aux élèves rencontrant de grandes difficultés.</w:t>
                      </w:r>
                    </w:p>
                    <w:p w:rsidR="00C10A56" w:rsidRDefault="00C10A56" w:rsidP="00392F34">
                      <w:pPr>
                        <w:ind w:left="360"/>
                        <w:rPr>
                          <w:rFonts w:ascii="Century Gothic" w:hAnsi="Century Gothic" w:cs="Arial"/>
                          <w:color w:val="000000" w:themeColor="text1"/>
                        </w:rPr>
                      </w:pPr>
                    </w:p>
                    <w:p w:rsidR="00C10A56" w:rsidRPr="00392F34" w:rsidRDefault="00C10A56" w:rsidP="00392F34">
                      <w:pPr>
                        <w:ind w:left="360"/>
                        <w:rPr>
                          <w:rFonts w:ascii="Century Gothic" w:hAnsi="Century Gothic" w:cs="Arial"/>
                          <w:b/>
                          <w:color w:val="000000" w:themeColor="text1"/>
                        </w:rPr>
                      </w:pPr>
                      <w:r w:rsidRPr="00392F34">
                        <w:rPr>
                          <w:rFonts w:ascii="Century Gothic" w:hAnsi="Century Gothic" w:cs="Arial"/>
                          <w:b/>
                          <w:color w:val="000000" w:themeColor="text1"/>
                        </w:rPr>
                        <w:t xml:space="preserve">Une formation à poursuivre </w:t>
                      </w:r>
                    </w:p>
                    <w:p w:rsidR="00C10A56" w:rsidRPr="00392F34" w:rsidRDefault="00C10A56" w:rsidP="00392F34">
                      <w:pPr>
                        <w:ind w:left="360"/>
                        <w:rPr>
                          <w:rFonts w:ascii="Century Gothic" w:hAnsi="Century Gothic" w:cs="Arial"/>
                          <w:color w:val="000000" w:themeColor="text1"/>
                        </w:rPr>
                      </w:pPr>
                      <w:r w:rsidRPr="00392F34">
                        <w:rPr>
                          <w:rFonts w:ascii="Century Gothic" w:hAnsi="Century Gothic" w:cs="Arial"/>
                          <w:color w:val="000000" w:themeColor="text1"/>
                        </w:rPr>
                        <w:t>Il faut former les enseignants à cibler les difficultés d’un élève : Une meilleure connaissance du développement de l’enfant et des exigences attendues à chaque niveau des programmes.</w:t>
                      </w:r>
                    </w:p>
                    <w:p w:rsidR="00C10A56" w:rsidRDefault="00C10A56" w:rsidP="00392F34">
                      <w:pPr>
                        <w:ind w:left="360"/>
                        <w:rPr>
                          <w:rFonts w:ascii="Century Gothic" w:hAnsi="Century Gothic" w:cs="Arial"/>
                          <w:color w:val="000000" w:themeColor="text1"/>
                        </w:rPr>
                      </w:pPr>
                      <w:r>
                        <w:rPr>
                          <w:rFonts w:ascii="Century Gothic" w:hAnsi="Century Gothic" w:cs="Arial"/>
                          <w:color w:val="000000" w:themeColor="text1"/>
                        </w:rPr>
                        <w:t>L</w:t>
                      </w:r>
                      <w:r w:rsidRPr="00392F34">
                        <w:rPr>
                          <w:rFonts w:ascii="Century Gothic" w:hAnsi="Century Gothic" w:cs="Arial"/>
                          <w:color w:val="000000" w:themeColor="text1"/>
                        </w:rPr>
                        <w:t>’ex</w:t>
                      </w:r>
                      <w:r>
                        <w:rPr>
                          <w:rFonts w:ascii="Century Gothic" w:hAnsi="Century Gothic" w:cs="Arial"/>
                          <w:color w:val="000000" w:themeColor="text1"/>
                        </w:rPr>
                        <w:t>pertise des membres du RASED, doit</w:t>
                      </w:r>
                      <w:r w:rsidRPr="00392F34">
                        <w:rPr>
                          <w:rFonts w:ascii="Century Gothic" w:hAnsi="Century Gothic" w:cs="Arial"/>
                          <w:color w:val="000000" w:themeColor="text1"/>
                        </w:rPr>
                        <w:t xml:space="preserve"> permettre de mieux cibler les élèves et de conseiller les enseignants sur des démarches, des gestes pédagogiques, des supports didactiques à travers les conseils de classe ou de cycle.</w:t>
                      </w:r>
                    </w:p>
                    <w:p w:rsidR="00C10A56" w:rsidRDefault="00C10A56" w:rsidP="00392F34">
                      <w:pPr>
                        <w:ind w:left="360"/>
                        <w:rPr>
                          <w:rFonts w:ascii="Century Gothic" w:hAnsi="Century Gothic" w:cs="Arial"/>
                          <w:color w:val="000000" w:themeColor="text1"/>
                        </w:rPr>
                      </w:pPr>
                    </w:p>
                    <w:p w:rsidR="00C10A56" w:rsidRPr="00C3121A" w:rsidRDefault="00C10A56" w:rsidP="00C3121A">
                      <w:pPr>
                        <w:ind w:left="360"/>
                        <w:rPr>
                          <w:rFonts w:ascii="Century Gothic" w:hAnsi="Century Gothic" w:cs="Arial"/>
                          <w:b/>
                          <w:color w:val="000000" w:themeColor="text1"/>
                        </w:rPr>
                      </w:pPr>
                      <w:r w:rsidRPr="00C3121A">
                        <w:rPr>
                          <w:rFonts w:ascii="Century Gothic" w:hAnsi="Century Gothic" w:cs="Arial"/>
                          <w:b/>
                          <w:color w:val="000000" w:themeColor="text1"/>
                        </w:rPr>
                        <w:t>Apprendre à aider</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Les jeunes enseignants d</w:t>
                      </w:r>
                      <w:r>
                        <w:rPr>
                          <w:rFonts w:ascii="Century Gothic" w:hAnsi="Century Gothic" w:cs="Arial"/>
                          <w:color w:val="000000" w:themeColor="text1"/>
                        </w:rPr>
                        <w:t>oivent</w:t>
                      </w:r>
                      <w:r w:rsidRPr="00C3121A">
                        <w:rPr>
                          <w:rFonts w:ascii="Century Gothic" w:hAnsi="Century Gothic" w:cs="Arial"/>
                          <w:color w:val="000000" w:themeColor="text1"/>
                        </w:rPr>
                        <w:t xml:space="preserve"> faire l’objet d’une attention particulière. </w:t>
                      </w:r>
                      <w:r>
                        <w:rPr>
                          <w:rFonts w:ascii="Century Gothic" w:hAnsi="Century Gothic" w:cs="Arial"/>
                          <w:color w:val="000000" w:themeColor="text1"/>
                        </w:rPr>
                        <w:t>L</w:t>
                      </w:r>
                      <w:r w:rsidRPr="00C3121A">
                        <w:rPr>
                          <w:rFonts w:ascii="Century Gothic" w:hAnsi="Century Gothic" w:cs="Arial"/>
                          <w:color w:val="000000" w:themeColor="text1"/>
                        </w:rPr>
                        <w:t>es diverses recherches  montrent que ces derniers pour répondre aux difficultés des élèves souhaitent privilégier des interventions externalisées. Il faut nécessairement inverser cette représentation.</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 xml:space="preserve">Une formation autour de plusieurs points s’avère primordiale pour d’autres pratiques pédagogiques lors des activités pédagogiques complémentaires : </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 xml:space="preserve"> Mener une séance d’APC : consigne, clarté cognitive, bilan, interactions diverses</w:t>
                      </w:r>
                    </w:p>
                    <w:p w:rsidR="00C10A56" w:rsidRPr="00C3121A"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 xml:space="preserve"> Exploiter d’avantage les ressources numériques </w:t>
                      </w:r>
                    </w:p>
                    <w:p w:rsidR="00C10A56" w:rsidRDefault="00C10A56" w:rsidP="00C3121A">
                      <w:pPr>
                        <w:ind w:left="360"/>
                        <w:rPr>
                          <w:rFonts w:ascii="Century Gothic" w:hAnsi="Century Gothic" w:cs="Arial"/>
                          <w:color w:val="000000" w:themeColor="text1"/>
                        </w:rPr>
                      </w:pPr>
                      <w:r w:rsidRPr="00C3121A">
                        <w:rPr>
                          <w:rFonts w:ascii="Century Gothic" w:hAnsi="Century Gothic" w:cs="Arial"/>
                          <w:color w:val="000000" w:themeColor="text1"/>
                        </w:rPr>
                        <w:t>-</w:t>
                      </w:r>
                      <w:r w:rsidRPr="00C3121A">
                        <w:rPr>
                          <w:rFonts w:ascii="Century Gothic" w:hAnsi="Century Gothic" w:cs="Arial"/>
                          <w:color w:val="000000" w:themeColor="text1"/>
                        </w:rPr>
                        <w:tab/>
                        <w:t>Un enrichissement didactique sur les domaines les plus visés s’avère indispensable</w:t>
                      </w:r>
                    </w:p>
                    <w:p w:rsidR="00C10A56" w:rsidRDefault="00C10A56" w:rsidP="00C3121A">
                      <w:pPr>
                        <w:ind w:left="360"/>
                        <w:rPr>
                          <w:rFonts w:ascii="Century Gothic" w:hAnsi="Century Gothic" w:cs="Arial"/>
                          <w:color w:val="000000" w:themeColor="text1"/>
                        </w:rPr>
                      </w:pPr>
                    </w:p>
                    <w:p w:rsidR="00C10A56" w:rsidRPr="00AF2755" w:rsidRDefault="00C10A56" w:rsidP="00AF2755">
                      <w:pPr>
                        <w:ind w:left="360"/>
                        <w:rPr>
                          <w:rFonts w:ascii="Century Gothic" w:hAnsi="Century Gothic" w:cs="Arial"/>
                          <w:b/>
                          <w:color w:val="000000" w:themeColor="text1"/>
                        </w:rPr>
                      </w:pPr>
                      <w:r w:rsidRPr="00AF2755">
                        <w:rPr>
                          <w:rFonts w:ascii="Century Gothic" w:hAnsi="Century Gothic" w:cs="Arial"/>
                          <w:b/>
                          <w:color w:val="000000" w:themeColor="text1"/>
                        </w:rPr>
                        <w:t xml:space="preserve">Les évaluations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 xml:space="preserve">Les résultats des évaluations de circonscription ne sont remontés que de manière partielle, du fait de trois facteurs essentiellement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L’arrivée tardive des évaluations dans les écoles (beaucoup d’écoles ou de classes avaient déjà commencé dès les deux premières semaines de septembre).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 xml:space="preserve">Le manque d’adhésion des équipes au principe d’évaluation commune.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La mobilisation insuffisante du numérique dans les pratiques évaluatives (saisie, mutualisation des résultats)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 xml:space="preserve">Par ailleurs, les résultats aux évaluations académiques (en CP et en CM1) ont été également partiels, du fait d’un manque de matériel de passation. Cependant, les tendances suivantes peuvent être prises en compte : 55% de réussite en lecture ; 33% de réussite en écriture ; 23% de réussite en étude de la langue et 47% de réussite en langage oral. En outre, ces résultats concordent avec les éléments qui ont été recueillis suite à l’enquête sur les non – lecteurs en circonscription : environ 74 non lecteurs en cycle 2 et 121 non – lecteurs au cycle 3. </w:t>
                      </w:r>
                    </w:p>
                    <w:p w:rsidR="00C10A56" w:rsidRPr="00AF2755" w:rsidRDefault="00C10A56" w:rsidP="00AF2755">
                      <w:pPr>
                        <w:ind w:left="360"/>
                        <w:rPr>
                          <w:rFonts w:ascii="Century Gothic" w:hAnsi="Century Gothic" w:cs="Arial"/>
                          <w:color w:val="000000" w:themeColor="text1"/>
                          <w:u w:val="single"/>
                        </w:rPr>
                      </w:pPr>
                      <w:r w:rsidRPr="00AF2755">
                        <w:rPr>
                          <w:rFonts w:ascii="Century Gothic" w:hAnsi="Century Gothic" w:cs="Arial"/>
                          <w:color w:val="000000" w:themeColor="text1"/>
                          <w:u w:val="single"/>
                        </w:rPr>
                        <w:t xml:space="preserve">OBJECTIFS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Favoriser le travail d’équipe autour d’évaluations communes et de critères communs.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Impulser une réflexion des équipes sur les parcours d’apprentissage des élèves.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Améliorer les résultats aux évaluations de classe et renforcer les compétences des élèves en maîtrise de la langue.</w:t>
                      </w:r>
                    </w:p>
                    <w:p w:rsidR="00C10A56" w:rsidRPr="00AF2755" w:rsidRDefault="00C10A56" w:rsidP="00AF2755">
                      <w:pPr>
                        <w:ind w:left="360"/>
                        <w:rPr>
                          <w:rFonts w:ascii="Century Gothic" w:hAnsi="Century Gothic" w:cs="Arial"/>
                          <w:color w:val="000000" w:themeColor="text1"/>
                          <w:u w:val="single"/>
                        </w:rPr>
                      </w:pPr>
                      <w:r w:rsidRPr="00AF2755">
                        <w:rPr>
                          <w:rFonts w:ascii="Century Gothic" w:hAnsi="Century Gothic" w:cs="Arial"/>
                          <w:color w:val="000000" w:themeColor="text1"/>
                          <w:u w:val="single"/>
                        </w:rPr>
                        <w:t xml:space="preserve">ACTIONS : </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d’actions de circonscription avec une recherche de cohérence.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Impulsion d’une réflexion de cycle sur les programmations, l’utilisation du livret de compétences, la mise en œuvre des activités pédagogiques complémentaires, la place des PPRE.</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d’animations pédagogiques  sur le langage oral, la lecture et la production d’écrits.</w:t>
                      </w:r>
                    </w:p>
                    <w:p w:rsidR="00C10A56" w:rsidRPr="00AF2755"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Formation des équipes à l’usage des applications de saisie de résultats.</w:t>
                      </w:r>
                    </w:p>
                    <w:p w:rsidR="00C10A56" w:rsidRPr="004012BB" w:rsidRDefault="00C10A56" w:rsidP="00AF2755">
                      <w:pPr>
                        <w:ind w:left="360"/>
                        <w:rPr>
                          <w:rFonts w:ascii="Century Gothic" w:hAnsi="Century Gothic" w:cs="Arial"/>
                          <w:color w:val="000000" w:themeColor="text1"/>
                        </w:rPr>
                      </w:pPr>
                      <w:r w:rsidRPr="00AF2755">
                        <w:rPr>
                          <w:rFonts w:ascii="Century Gothic" w:hAnsi="Century Gothic" w:cs="Arial"/>
                          <w:color w:val="000000" w:themeColor="text1"/>
                        </w:rPr>
                        <w:t>•</w:t>
                      </w:r>
                      <w:r w:rsidRPr="00AF2755">
                        <w:rPr>
                          <w:rFonts w:ascii="Century Gothic" w:hAnsi="Century Gothic" w:cs="Arial"/>
                          <w:color w:val="000000" w:themeColor="text1"/>
                        </w:rPr>
                        <w:tab/>
                        <w:t>Mise en place d’un plan de lecture intensive.</w:t>
                      </w:r>
                    </w:p>
                  </w:txbxContent>
                </v:textbox>
              </v:shape>
            </w:pict>
          </mc:Fallback>
        </mc:AlternateContent>
      </w:r>
      <w:r>
        <w:rPr>
          <w:rFonts w:ascii="Arial" w:hAnsi="Arial" w:cs="Arial"/>
          <w:b/>
          <w:u w:val="single"/>
        </w:rPr>
        <w:br w:type="page"/>
      </w:r>
    </w:p>
    <w:p w:rsidR="00BF22E2" w:rsidRDefault="00395144">
      <w:pPr>
        <w:suppressAutoHyphens w:val="0"/>
        <w:spacing w:after="160" w:line="259" w:lineRule="auto"/>
        <w:ind w:left="567" w:right="-284"/>
        <w:rPr>
          <w:rFonts w:ascii="Arial" w:hAnsi="Arial" w:cs="Arial"/>
          <w:b/>
          <w:u w:val="single"/>
        </w:rPr>
      </w:pPr>
      <w:r>
        <w:rPr>
          <w:rFonts w:ascii="Arial" w:hAnsi="Arial" w:cs="Arial"/>
          <w:b/>
          <w:noProof/>
          <w:u w:val="single"/>
        </w:rPr>
        <w:lastRenderedPageBreak/>
        <w:drawing>
          <wp:anchor distT="0" distB="0" distL="114300" distR="114300" simplePos="0" relativeHeight="251759616" behindDoc="1" locked="0" layoutInCell="1" allowOverlap="1" wp14:anchorId="36F7CD80" wp14:editId="5B9389BB">
            <wp:simplePos x="0" y="0"/>
            <wp:positionH relativeFrom="margin">
              <wp:align>center</wp:align>
            </wp:positionH>
            <wp:positionV relativeFrom="paragraph">
              <wp:posOffset>98835</wp:posOffset>
            </wp:positionV>
            <wp:extent cx="7100437" cy="10008296"/>
            <wp:effectExtent l="0" t="0" r="5715" b="0"/>
            <wp:wrapNone/>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02076" cy="10010606"/>
                    </a:xfrm>
                    <a:prstGeom prst="rect">
                      <a:avLst/>
                    </a:prstGeom>
                    <a:noFill/>
                    <a:ln w="9525">
                      <a:noFill/>
                      <a:miter lim="800000"/>
                      <a:headEnd/>
                      <a:tailEnd/>
                    </a:ln>
                  </pic:spPr>
                </pic:pic>
              </a:graphicData>
            </a:graphic>
            <wp14:sizeRelV relativeFrom="margin">
              <wp14:pctHeight>0</wp14:pctHeight>
            </wp14:sizeRelV>
          </wp:anchor>
        </w:drawing>
      </w:r>
    </w:p>
    <w:p w:rsidR="00D27B40" w:rsidRDefault="00D27B40" w:rsidP="00A30370">
      <w:pPr>
        <w:rPr>
          <w:rFonts w:ascii="Arial" w:hAnsi="Arial" w:cs="Arial"/>
          <w:b/>
          <w:u w:val="single"/>
        </w:rPr>
      </w:pPr>
    </w:p>
    <w:p w:rsidR="00D27B40" w:rsidRDefault="00D27B40" w:rsidP="00A30370">
      <w:pPr>
        <w:rPr>
          <w:rFonts w:ascii="Arial" w:hAnsi="Arial" w:cs="Arial"/>
          <w:b/>
          <w:u w:val="single"/>
        </w:rPr>
      </w:pPr>
    </w:p>
    <w:p w:rsidR="00996BC3" w:rsidRDefault="00996BC3" w:rsidP="00A30370">
      <w:pPr>
        <w:rPr>
          <w:rFonts w:ascii="Arial" w:hAnsi="Arial" w:cs="Arial"/>
          <w:b/>
          <w:u w:val="single"/>
        </w:rPr>
      </w:pPr>
    </w:p>
    <w:p w:rsidR="00996BC3" w:rsidRDefault="00D53B14"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98528" behindDoc="0" locked="0" layoutInCell="1" allowOverlap="1" wp14:anchorId="7F65D32F" wp14:editId="0063B4FA">
                <wp:simplePos x="0" y="0"/>
                <wp:positionH relativeFrom="column">
                  <wp:posOffset>52183</wp:posOffset>
                </wp:positionH>
                <wp:positionV relativeFrom="paragraph">
                  <wp:posOffset>11778</wp:posOffset>
                </wp:positionV>
                <wp:extent cx="5781642" cy="945715"/>
                <wp:effectExtent l="0" t="0" r="0" b="6985"/>
                <wp:wrapNone/>
                <wp:docPr id="48" name="Zone de texte 48"/>
                <wp:cNvGraphicFramePr/>
                <a:graphic xmlns:a="http://schemas.openxmlformats.org/drawingml/2006/main">
                  <a:graphicData uri="http://schemas.microsoft.com/office/word/2010/wordprocessingShape">
                    <wps:wsp>
                      <wps:cNvSpPr txBox="1"/>
                      <wps:spPr>
                        <a:xfrm>
                          <a:off x="0" y="0"/>
                          <a:ext cx="5781642" cy="945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56" w:rsidRPr="00A51EFB" w:rsidRDefault="00C10A56" w:rsidP="00D53B1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 xml:space="preserve">Partie </w:t>
                            </w:r>
                            <w:r>
                              <w:rPr>
                                <w:rFonts w:ascii="Century Gothic" w:hAnsi="Century Gothic" w:cs="Arial"/>
                                <w:b/>
                                <w:color w:val="F29C15"/>
                                <w:sz w:val="28"/>
                                <w:szCs w:val="28"/>
                                <w:u w:val="single"/>
                              </w:rPr>
                              <w:t>I</w:t>
                            </w:r>
                            <w:r w:rsidRPr="00A51EFB">
                              <w:rPr>
                                <w:rFonts w:ascii="Century Gothic" w:hAnsi="Century Gothic" w:cs="Arial"/>
                                <w:b/>
                                <w:color w:val="F29C15"/>
                                <w:sz w:val="28"/>
                                <w:szCs w:val="28"/>
                                <w:u w:val="single"/>
                              </w:rPr>
                              <w:t>II</w:t>
                            </w:r>
                            <w:r w:rsidRPr="00A51EFB">
                              <w:rPr>
                                <w:rFonts w:ascii="Century Gothic" w:hAnsi="Century Gothic" w:cs="Arial"/>
                                <w:b/>
                                <w:color w:val="F29C15"/>
                                <w:sz w:val="28"/>
                                <w:szCs w:val="28"/>
                              </w:rPr>
                              <w:t> :</w:t>
                            </w:r>
                          </w:p>
                          <w:p w:rsidR="00C10A56" w:rsidRPr="00A51EFB" w:rsidRDefault="00C10A56" w:rsidP="00D53B14">
                            <w:pPr>
                              <w:jc w:val="center"/>
                              <w:outlineLvl w:val="0"/>
                              <w:rPr>
                                <w:rFonts w:ascii="Century Gothic" w:hAnsi="Century Gothic" w:cs="Arial"/>
                                <w:color w:val="F29C15"/>
                                <w:sz w:val="36"/>
                                <w:szCs w:val="36"/>
                              </w:rPr>
                            </w:pPr>
                            <w:r>
                              <w:rPr>
                                <w:rFonts w:ascii="Century Gothic" w:hAnsi="Century Gothic" w:cs="Arial"/>
                                <w:b/>
                                <w:color w:val="F29C15"/>
                                <w:sz w:val="36"/>
                                <w:szCs w:val="36"/>
                              </w:rPr>
                              <w:t>Orientations pédagogiques et éducatives</w:t>
                            </w:r>
                          </w:p>
                          <w:p w:rsidR="00C10A56" w:rsidRPr="00EC5621" w:rsidRDefault="00C10A56" w:rsidP="00D53B14">
                            <w:pPr>
                              <w:ind w:left="709"/>
                              <w:outlineLvl w:val="0"/>
                              <w:rPr>
                                <w:rFonts w:ascii="Century Gothic" w:hAnsi="Century Gothic" w:cs="Arial"/>
                                <w:b/>
                                <w:bCs/>
                                <w:smallCaps/>
                                <w:color w:val="F29C15"/>
                                <w:sz w:val="32"/>
                                <w:szCs w:val="32"/>
                                <w:u w:val="single"/>
                              </w:rPr>
                            </w:pPr>
                            <w:r w:rsidRPr="00EC5621">
                              <w:rPr>
                                <w:rFonts w:ascii="Century Gothic" w:hAnsi="Century Gothic" w:cs="Arial"/>
                                <w:b/>
                                <w:bCs/>
                                <w:smallCaps/>
                                <w:color w:val="F29C15"/>
                                <w:sz w:val="32"/>
                                <w:szCs w:val="32"/>
                                <w:u w:val="single"/>
                              </w:rPr>
                              <w:t>3.1 – Orientations pédagogiques et didactiques choisies</w:t>
                            </w:r>
                          </w:p>
                          <w:p w:rsidR="00C10A56" w:rsidRDefault="00C10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D32F" id="Zone de texte 48" o:spid="_x0000_s1037" type="#_x0000_t202" style="position:absolute;margin-left:4.1pt;margin-top:.95pt;width:455.25pt;height:7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" fillcolor="white [3201]" stroked="f" strokeweight=".5pt">
                <v:textbox>
                  <w:txbxContent>
                    <w:p w:rsidR="00C10A56" w:rsidRPr="00A51EFB" w:rsidRDefault="00C10A56" w:rsidP="00D53B1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 xml:space="preserve">Partie </w:t>
                      </w:r>
                      <w:r>
                        <w:rPr>
                          <w:rFonts w:ascii="Century Gothic" w:hAnsi="Century Gothic" w:cs="Arial"/>
                          <w:b/>
                          <w:color w:val="F29C15"/>
                          <w:sz w:val="28"/>
                          <w:szCs w:val="28"/>
                          <w:u w:val="single"/>
                        </w:rPr>
                        <w:t>I</w:t>
                      </w:r>
                      <w:r w:rsidRPr="00A51EFB">
                        <w:rPr>
                          <w:rFonts w:ascii="Century Gothic" w:hAnsi="Century Gothic" w:cs="Arial"/>
                          <w:b/>
                          <w:color w:val="F29C15"/>
                          <w:sz w:val="28"/>
                          <w:szCs w:val="28"/>
                          <w:u w:val="single"/>
                        </w:rPr>
                        <w:t>II</w:t>
                      </w:r>
                      <w:r w:rsidRPr="00A51EFB">
                        <w:rPr>
                          <w:rFonts w:ascii="Century Gothic" w:hAnsi="Century Gothic" w:cs="Arial"/>
                          <w:b/>
                          <w:color w:val="F29C15"/>
                          <w:sz w:val="28"/>
                          <w:szCs w:val="28"/>
                        </w:rPr>
                        <w:t> :</w:t>
                      </w:r>
                    </w:p>
                    <w:p w:rsidR="00C10A56" w:rsidRPr="00A51EFB" w:rsidRDefault="00C10A56" w:rsidP="00D53B14">
                      <w:pPr>
                        <w:jc w:val="center"/>
                        <w:outlineLvl w:val="0"/>
                        <w:rPr>
                          <w:rFonts w:ascii="Century Gothic" w:hAnsi="Century Gothic" w:cs="Arial"/>
                          <w:color w:val="F29C15"/>
                          <w:sz w:val="36"/>
                          <w:szCs w:val="36"/>
                        </w:rPr>
                      </w:pPr>
                      <w:r>
                        <w:rPr>
                          <w:rFonts w:ascii="Century Gothic" w:hAnsi="Century Gothic" w:cs="Arial"/>
                          <w:b/>
                          <w:color w:val="F29C15"/>
                          <w:sz w:val="36"/>
                          <w:szCs w:val="36"/>
                        </w:rPr>
                        <w:t>Orientations pédagogiques et éducatives</w:t>
                      </w:r>
                    </w:p>
                    <w:p w:rsidR="00C10A56" w:rsidRPr="00EC5621" w:rsidRDefault="00C10A56" w:rsidP="00D53B14">
                      <w:pPr>
                        <w:ind w:left="709"/>
                        <w:outlineLvl w:val="0"/>
                        <w:rPr>
                          <w:rFonts w:ascii="Century Gothic" w:hAnsi="Century Gothic" w:cs="Arial"/>
                          <w:b/>
                          <w:bCs/>
                          <w:smallCaps/>
                          <w:color w:val="F29C15"/>
                          <w:sz w:val="32"/>
                          <w:szCs w:val="32"/>
                          <w:u w:val="single"/>
                        </w:rPr>
                      </w:pPr>
                      <w:r w:rsidRPr="00EC5621">
                        <w:rPr>
                          <w:rFonts w:ascii="Century Gothic" w:hAnsi="Century Gothic" w:cs="Arial"/>
                          <w:b/>
                          <w:bCs/>
                          <w:smallCaps/>
                          <w:color w:val="F29C15"/>
                          <w:sz w:val="32"/>
                          <w:szCs w:val="32"/>
                          <w:u w:val="single"/>
                        </w:rPr>
                        <w:t>3.1 – Orientations pédagogiques et didactiques choisies</w:t>
                      </w:r>
                    </w:p>
                    <w:p w:rsidR="00C10A56" w:rsidRDefault="00C10A56"/>
                  </w:txbxContent>
                </v:textbox>
              </v:shape>
            </w:pict>
          </mc:Fallback>
        </mc:AlternateContent>
      </w:r>
    </w:p>
    <w:p w:rsidR="00D27B40" w:rsidRDefault="00D27B40" w:rsidP="00A30370">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1C16BE" w:rsidP="00EC5621">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78048" behindDoc="0" locked="0" layoutInCell="1" allowOverlap="1" wp14:anchorId="2EBA023C" wp14:editId="30F48DF7">
                <wp:simplePos x="0" y="0"/>
                <wp:positionH relativeFrom="margin">
                  <wp:posOffset>1838351</wp:posOffset>
                </wp:positionH>
                <wp:positionV relativeFrom="paragraph">
                  <wp:posOffset>99503</wp:posOffset>
                </wp:positionV>
                <wp:extent cx="2158809" cy="439783"/>
                <wp:effectExtent l="0" t="0" r="13335" b="17780"/>
                <wp:wrapNone/>
                <wp:docPr id="34" name="Rectangle à coins arrondis 34"/>
                <wp:cNvGraphicFramePr/>
                <a:graphic xmlns:a="http://schemas.openxmlformats.org/drawingml/2006/main">
                  <a:graphicData uri="http://schemas.microsoft.com/office/word/2010/wordprocessingShape">
                    <wps:wsp>
                      <wps:cNvSpPr/>
                      <wps:spPr>
                        <a:xfrm>
                          <a:off x="0" y="0"/>
                          <a:ext cx="2158809" cy="43978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ORIENTATION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A023C" id="Rectangle à coins arrondis 34" o:spid="_x0000_s1038" style="position:absolute;margin-left:144.75pt;margin-top:7.85pt;width:170pt;height:34.6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" filled="f" strokecolor="#ffc000" strokeweight="2pt">
                <v:textbo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ORIENTATION 1</w:t>
                      </w:r>
                    </w:p>
                  </w:txbxContent>
                </v:textbox>
                <w10:wrap anchorx="margin"/>
              </v:roundrect>
            </w:pict>
          </mc:Fallback>
        </mc:AlternateContent>
      </w: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1C16BE" w:rsidP="00EC5621">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70880" behindDoc="0" locked="0" layoutInCell="1" allowOverlap="1" wp14:anchorId="2136A172" wp14:editId="47DC662F">
                <wp:simplePos x="0" y="0"/>
                <wp:positionH relativeFrom="margin">
                  <wp:posOffset>-574118</wp:posOffset>
                </wp:positionH>
                <wp:positionV relativeFrom="paragraph">
                  <wp:posOffset>192188</wp:posOffset>
                </wp:positionV>
                <wp:extent cx="6960870" cy="8186785"/>
                <wp:effectExtent l="0" t="0" r="0" b="508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18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7"/>
                            </w:tblGrid>
                            <w:tr w:rsidR="00C10A56" w:rsidRPr="00C5683D" w:rsidTr="00E45571">
                              <w:trPr>
                                <w:trHeight w:val="484"/>
                                <w:jc w:val="center"/>
                              </w:trPr>
                              <w:tc>
                                <w:tcPr>
                                  <w:tcW w:w="10317" w:type="dxa"/>
                                  <w:tcBorders>
                                    <w:bottom w:val="single" w:sz="4" w:space="0" w:color="auto"/>
                                  </w:tcBorders>
                                  <w:shd w:val="clear" w:color="auto" w:fill="F29C15"/>
                                  <w:vAlign w:val="center"/>
                                </w:tcPr>
                                <w:p w:rsidR="00C10A56" w:rsidRPr="00C5683D" w:rsidRDefault="00C10A56" w:rsidP="00471397">
                                  <w:pPr>
                                    <w:ind w:left="360"/>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w:t>
                                  </w:r>
                                  <w:r>
                                    <w:rPr>
                                      <w:rFonts w:ascii="Century Gothic" w:eastAsia="Calibri" w:hAnsi="Century Gothic" w:cs="Arial"/>
                                      <w:b/>
                                      <w:color w:val="FFFFFF" w:themeColor="background1"/>
                                      <w:sz w:val="24"/>
                                      <w:szCs w:val="24"/>
                                    </w:rPr>
                                    <w:t>1</w:t>
                                  </w:r>
                                  <w:r w:rsidRPr="00C5683D">
                                    <w:rPr>
                                      <w:rFonts w:ascii="Century Gothic" w:eastAsia="Calibri" w:hAnsi="Century Gothic" w:cs="Arial"/>
                                      <w:b/>
                                      <w:color w:val="FFFFFF" w:themeColor="background1"/>
                                      <w:sz w:val="24"/>
                                      <w:szCs w:val="24"/>
                                    </w:rPr>
                                    <w:t> :</w:t>
                                  </w:r>
                                  <w:r>
                                    <w:rPr>
                                      <w:rFonts w:ascii="Century Gothic" w:eastAsia="Calibri" w:hAnsi="Century Gothic" w:cs="Arial"/>
                                      <w:b/>
                                      <w:color w:val="FFFFFF" w:themeColor="background1"/>
                                      <w:sz w:val="24"/>
                                      <w:szCs w:val="24"/>
                                    </w:rPr>
                                    <w:t xml:space="preserve"> </w:t>
                                  </w:r>
                                  <w:r w:rsidRPr="001C16BE">
                                    <w:rPr>
                                      <w:rFonts w:ascii="Century Gothic" w:eastAsia="Calibri" w:hAnsi="Century Gothic" w:cs="Arial"/>
                                      <w:b/>
                                      <w:color w:val="FFFFFF" w:themeColor="background1"/>
                                      <w:sz w:val="24"/>
                                      <w:szCs w:val="24"/>
                                    </w:rPr>
                                    <w:t>Renforcer l’acquisition des savoirs fondamentaux de tous les élèves : « dire, lire, écouter et comprendre, écrire, compter » par le développement de stratégies pédagogiques adaptées à leurs profils et au contexte plurilingue et multiculturel.</w:t>
                                  </w:r>
                                </w:p>
                              </w:tc>
                            </w:tr>
                            <w:tr w:rsidR="00C10A56" w:rsidRPr="00DB638A" w:rsidTr="00E45571">
                              <w:trPr>
                                <w:jc w:val="center"/>
                              </w:trPr>
                              <w:tc>
                                <w:tcPr>
                                  <w:tcW w:w="10317" w:type="dxa"/>
                                  <w:tcBorders>
                                    <w:top w:val="single" w:sz="4" w:space="0" w:color="auto"/>
                                    <w:left w:val="nil"/>
                                    <w:bottom w:val="nil"/>
                                    <w:right w:val="nil"/>
                                  </w:tcBorders>
                                  <w:shd w:val="clear" w:color="auto" w:fill="auto"/>
                                </w:tcPr>
                                <w:p w:rsidR="00C10A56" w:rsidRPr="004D5867" w:rsidRDefault="00C10A56" w:rsidP="006A133D">
                                  <w:pPr>
                                    <w:jc w:val="both"/>
                                    <w:rPr>
                                      <w:rFonts w:ascii="Century Gothic" w:eastAsia="Calibri" w:hAnsi="Century Gothic" w:cs="Arial"/>
                                      <w:b/>
                                    </w:rPr>
                                  </w:pPr>
                                </w:p>
                              </w:tc>
                            </w:tr>
                          </w:tbl>
                          <w:p w:rsidR="00C10A56" w:rsidRPr="00DB638A" w:rsidRDefault="00C10A56" w:rsidP="00EC5621">
                            <w:pPr>
                              <w:jc w:val="center"/>
                              <w:rPr>
                                <w:rFonts w:ascii="Century Gothic" w:hAnsi="Century Gothic"/>
                                <w:vanish/>
                                <w:sz w:val="16"/>
                                <w:szCs w:val="16"/>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824"/>
                              <w:gridCol w:w="1701"/>
                              <w:gridCol w:w="2551"/>
                              <w:gridCol w:w="701"/>
                              <w:gridCol w:w="701"/>
                              <w:gridCol w:w="701"/>
                              <w:gridCol w:w="701"/>
                            </w:tblGrid>
                            <w:tr w:rsidR="00C10A56" w:rsidRPr="00DB638A" w:rsidTr="00E45571">
                              <w:trPr>
                                <w:jc w:val="center"/>
                              </w:trPr>
                              <w:tc>
                                <w:tcPr>
                                  <w:tcW w:w="4962" w:type="dxa"/>
                                  <w:gridSpan w:val="3"/>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5355" w:type="dxa"/>
                                  <w:gridSpan w:val="5"/>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C10A56" w:rsidRPr="00DB638A" w:rsidTr="00E45571">
                              <w:trPr>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rsidR="00C10A56" w:rsidRPr="00681375" w:rsidRDefault="00C10A56" w:rsidP="006A133D">
                                  <w:pPr>
                                    <w:numPr>
                                      <w:ilvl w:val="0"/>
                                      <w:numId w:val="5"/>
                                    </w:numPr>
                                    <w:jc w:val="both"/>
                                    <w:rPr>
                                      <w:rFonts w:ascii="Century Gothic" w:eastAsia="Calibri" w:hAnsi="Century Gothic" w:cs="Arial"/>
                                      <w:b/>
                                      <w:sz w:val="16"/>
                                      <w:szCs w:val="16"/>
                                      <w:lang w:eastAsia="en-US"/>
                                    </w:rPr>
                                  </w:pPr>
                                  <w:r w:rsidRPr="00471397">
                                    <w:rPr>
                                      <w:rFonts w:ascii="Century Gothic" w:eastAsia="Calibri" w:hAnsi="Century Gothic" w:cs="Arial"/>
                                      <w:sz w:val="16"/>
                                      <w:szCs w:val="16"/>
                                      <w:lang w:eastAsia="en-US"/>
                                    </w:rPr>
                                    <w:t xml:space="preserve">Des </w:t>
                                  </w:r>
                                  <w:r>
                                    <w:rPr>
                                      <w:rFonts w:ascii="Century Gothic" w:eastAsia="Calibri" w:hAnsi="Century Gothic" w:cs="Arial"/>
                                      <w:sz w:val="16"/>
                                      <w:szCs w:val="16"/>
                                      <w:lang w:eastAsia="en-US"/>
                                    </w:rPr>
                                    <w:t>équipes écoutées, accompagnées et formées</w:t>
                                  </w:r>
                                </w:p>
                                <w:p w:rsidR="00C10A56" w:rsidRPr="000D5301" w:rsidRDefault="00C10A56" w:rsidP="003135B2">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actions fortes en faveur de la maîtrise de la langue</w:t>
                                  </w:r>
                                </w:p>
                                <w:p w:rsidR="00C10A56" w:rsidRPr="00007D57" w:rsidRDefault="00C10A56" w:rsidP="000D5301">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 xml:space="preserve">Un engagement en faveur du numérique éducatif </w:t>
                                  </w:r>
                                </w:p>
                                <w:p w:rsidR="00C10A56" w:rsidRPr="006C54C3" w:rsidRDefault="00C10A56" w:rsidP="000D5301">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enseignants inspectés dans les domaines disciplinaires prioritaires</w:t>
                                  </w:r>
                                </w:p>
                                <w:p w:rsidR="00C10A56" w:rsidRPr="003E19FA" w:rsidRDefault="00C10A56" w:rsidP="00456CC2">
                                  <w:pPr>
                                    <w:jc w:val="both"/>
                                    <w:rPr>
                                      <w:rFonts w:ascii="Century Gothic" w:eastAsia="Calibri" w:hAnsi="Century Gothic" w:cs="Arial"/>
                                      <w:b/>
                                      <w:sz w:val="16"/>
                                      <w:szCs w:val="16"/>
                                      <w:lang w:eastAsia="en-US"/>
                                    </w:rPr>
                                  </w:pPr>
                                </w:p>
                              </w:tc>
                              <w:tc>
                                <w:tcPr>
                                  <w:tcW w:w="5355" w:type="dxa"/>
                                  <w:gridSpan w:val="5"/>
                                  <w:vMerge w:val="restart"/>
                                  <w:shd w:val="clear" w:color="auto" w:fill="auto"/>
                                </w:tcPr>
                                <w:p w:rsidR="00C10A56" w:rsidRPr="003E19FA"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Fédérer les équipes autour de l’analyse des résultats des élèves (évaluations de circonscription, académiques)</w:t>
                                  </w:r>
                                </w:p>
                                <w:p w:rsidR="00C10A56" w:rsidRPr="00A07AEB"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Développer la mise en œuvre d’ateliers de lecture – écriture et d’ateliers mathématiques</w:t>
                                  </w:r>
                                </w:p>
                                <w:p w:rsidR="00C10A56" w:rsidRPr="006C54C3"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Développer la pratique du langage dans toutes les dimensions (pas seulement en maternelle)</w:t>
                                  </w:r>
                                </w:p>
                                <w:p w:rsidR="00C10A56" w:rsidRPr="00A07AEB"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Accroître les compétences des élèves en phonologie</w:t>
                                  </w:r>
                                </w:p>
                                <w:p w:rsidR="00C10A56" w:rsidRPr="00803DF4"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Renforcer et dynamiser l’accueil des élèves allophones</w:t>
                                  </w:r>
                                </w:p>
                                <w:p w:rsidR="00C10A56" w:rsidRPr="00AB6A20"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Renforcer la prise en compte des besoins des élèves dans le cadre des réflexions en commissions de circonscriptions (maitrise de la langue, parentalité, numérique, maternelle)</w:t>
                                  </w:r>
                                </w:p>
                                <w:p w:rsidR="00C10A56" w:rsidRPr="00AD1E20" w:rsidRDefault="00C10A56" w:rsidP="00AD1E20">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 xml:space="preserve">Renforcer l’aide apportée par le RASED (qualitatif et quantitatif) </w:t>
                                  </w:r>
                                </w:p>
                                <w:p w:rsidR="00C10A56" w:rsidRPr="00E278C9" w:rsidRDefault="00C10A56" w:rsidP="00AD1E20">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 xml:space="preserve">Renforcer les liaisons inter – cycles  et inter – degrés </w:t>
                                  </w:r>
                                </w:p>
                                <w:p w:rsidR="00C10A56" w:rsidRPr="00456CC2" w:rsidRDefault="00C10A56" w:rsidP="006C54C3">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Valoriser le numérique (formation, inspections, animations)</w:t>
                                  </w:r>
                                </w:p>
                              </w:tc>
                            </w:tr>
                            <w:tr w:rsidR="00C10A56" w:rsidRPr="00DB638A" w:rsidTr="00E45571">
                              <w:trPr>
                                <w:trHeight w:val="918"/>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rsidR="00C10A56" w:rsidRDefault="00C10A56" w:rsidP="003135B2">
                                  <w:pPr>
                                    <w:numPr>
                                      <w:ilvl w:val="0"/>
                                      <w:numId w:val="5"/>
                                    </w:numPr>
                                    <w:jc w:val="both"/>
                                    <w:rPr>
                                      <w:rFonts w:ascii="Century Gothic" w:eastAsia="Calibri" w:hAnsi="Century Gothic" w:cs="Arial"/>
                                      <w:sz w:val="16"/>
                                      <w:szCs w:val="16"/>
                                      <w:lang w:eastAsia="en-US"/>
                                    </w:rPr>
                                  </w:pPr>
                                  <w:r w:rsidRPr="00681375">
                                    <w:rPr>
                                      <w:rFonts w:ascii="Century Gothic" w:eastAsia="Calibri" w:hAnsi="Century Gothic" w:cs="Arial"/>
                                      <w:sz w:val="16"/>
                                      <w:szCs w:val="16"/>
                                      <w:lang w:eastAsia="en-US"/>
                                    </w:rPr>
                                    <w:t>Des</w:t>
                                  </w:r>
                                  <w:r>
                                    <w:rPr>
                                      <w:rFonts w:ascii="Century Gothic" w:eastAsia="Calibri" w:hAnsi="Century Gothic" w:cs="Arial"/>
                                      <w:sz w:val="16"/>
                                      <w:szCs w:val="16"/>
                                      <w:lang w:eastAsia="en-US"/>
                                    </w:rPr>
                                    <w:t xml:space="preserve"> rencontres insuffisantes entre parents et enseignants</w:t>
                                  </w:r>
                                </w:p>
                                <w:p w:rsidR="00C10A56" w:rsidRDefault="00C10A56" w:rsidP="003135B2">
                                  <w:pPr>
                                    <w:numPr>
                                      <w:ilvl w:val="0"/>
                                      <w:numId w:val="5"/>
                                    </w:numPr>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Un environnement culturel pauvre</w:t>
                                  </w:r>
                                </w:p>
                                <w:p w:rsidR="00C10A56" w:rsidRDefault="00C10A56" w:rsidP="000D5301">
                                  <w:pPr>
                                    <w:numPr>
                                      <w:ilvl w:val="0"/>
                                      <w:numId w:val="5"/>
                                    </w:numPr>
                                    <w:tabs>
                                      <w:tab w:val="num" w:pos="1440"/>
                                    </w:tabs>
                                    <w:jc w:val="both"/>
                                    <w:rPr>
                                      <w:rFonts w:ascii="Century Gothic" w:eastAsia="Calibri" w:hAnsi="Century Gothic" w:cs="Arial"/>
                                      <w:sz w:val="16"/>
                                      <w:szCs w:val="16"/>
                                      <w:lang w:eastAsia="en-US"/>
                                    </w:rPr>
                                  </w:pPr>
                                  <w:r w:rsidRPr="00B942B5">
                                    <w:rPr>
                                      <w:rFonts w:ascii="Century Gothic" w:eastAsia="Calibri" w:hAnsi="Century Gothic" w:cs="Arial"/>
                                      <w:sz w:val="16"/>
                                      <w:szCs w:val="16"/>
                                      <w:lang w:eastAsia="en-US"/>
                                    </w:rPr>
                                    <w:t>Difficultés économiques et sociales</w:t>
                                  </w:r>
                                </w:p>
                                <w:p w:rsidR="00C10A56" w:rsidRDefault="00C10A56" w:rsidP="000D5301">
                                  <w:pPr>
                                    <w:numPr>
                                      <w:ilvl w:val="0"/>
                                      <w:numId w:val="5"/>
                                    </w:numPr>
                                    <w:tabs>
                                      <w:tab w:val="num" w:pos="1440"/>
                                    </w:tabs>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E</w:t>
                                  </w:r>
                                  <w:r w:rsidRPr="00B942B5">
                                    <w:rPr>
                                      <w:rFonts w:ascii="Century Gothic" w:eastAsia="Calibri" w:hAnsi="Century Gothic" w:cs="Arial"/>
                                      <w:sz w:val="16"/>
                                      <w:szCs w:val="16"/>
                                      <w:lang w:eastAsia="en-US"/>
                                    </w:rPr>
                                    <w:t xml:space="preserve">loignement des codes et de la langue de l’école </w:t>
                                  </w:r>
                                </w:p>
                                <w:p w:rsidR="00C10A56" w:rsidRPr="000D5301" w:rsidRDefault="00C10A56" w:rsidP="000D5301">
                                  <w:pPr>
                                    <w:numPr>
                                      <w:ilvl w:val="0"/>
                                      <w:numId w:val="5"/>
                                    </w:numPr>
                                    <w:tabs>
                                      <w:tab w:val="num" w:pos="1440"/>
                                    </w:tabs>
                                    <w:jc w:val="both"/>
                                    <w:rPr>
                                      <w:rFonts w:ascii="Century Gothic" w:eastAsia="Calibri" w:hAnsi="Century Gothic" w:cs="Arial"/>
                                      <w:sz w:val="16"/>
                                      <w:szCs w:val="16"/>
                                      <w:lang w:eastAsia="en-US"/>
                                    </w:rPr>
                                  </w:pPr>
                                  <w:r w:rsidRPr="000D5301">
                                    <w:rPr>
                                      <w:rFonts w:ascii="Century Gothic" w:eastAsia="Calibri" w:hAnsi="Century Gothic" w:cs="Arial"/>
                                      <w:sz w:val="16"/>
                                      <w:szCs w:val="16"/>
                                      <w:lang w:eastAsia="en-US"/>
                                    </w:rPr>
                                    <w:t xml:space="preserve">Part importante de la population privée d’école maternelle  </w:t>
                                  </w:r>
                                </w:p>
                                <w:p w:rsidR="00C10A56" w:rsidRPr="00E278C9" w:rsidRDefault="00C10A56" w:rsidP="00E278C9">
                                  <w:pPr>
                                    <w:numPr>
                                      <w:ilvl w:val="0"/>
                                      <w:numId w:val="5"/>
                                    </w:numPr>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Accès au numérique insuffisant voire impossible</w:t>
                                  </w:r>
                                </w:p>
                              </w:tc>
                              <w:tc>
                                <w:tcPr>
                                  <w:tcW w:w="5355" w:type="dxa"/>
                                  <w:gridSpan w:val="5"/>
                                  <w:vMerge/>
                                  <w:shd w:val="clear" w:color="auto" w:fill="auto"/>
                                </w:tcPr>
                                <w:p w:rsidR="00C10A56" w:rsidRPr="00DB638A" w:rsidRDefault="00C10A56" w:rsidP="006A133D">
                                  <w:pPr>
                                    <w:jc w:val="center"/>
                                    <w:rPr>
                                      <w:rFonts w:ascii="Century Gothic" w:eastAsia="Calibri" w:hAnsi="Century Gothic" w:cs="Arial"/>
                                      <w:sz w:val="16"/>
                                      <w:szCs w:val="16"/>
                                      <w:lang w:eastAsia="en-US"/>
                                    </w:rPr>
                                  </w:pPr>
                                </w:p>
                              </w:tc>
                            </w:tr>
                            <w:tr w:rsidR="00C10A56" w:rsidRPr="00DB638A" w:rsidTr="00E45571">
                              <w:trPr>
                                <w:jc w:val="center"/>
                              </w:trPr>
                              <w:tc>
                                <w:tcPr>
                                  <w:tcW w:w="2437" w:type="dxa"/>
                                  <w:vMerge w:val="restart"/>
                                  <w:shd w:val="clear" w:color="auto" w:fill="00B0F0"/>
                                  <w:vAlign w:val="center"/>
                                </w:tcPr>
                                <w:p w:rsidR="00C10A56" w:rsidRPr="00DB638A" w:rsidRDefault="00C10A56" w:rsidP="006A133D">
                                  <w:pPr>
                                    <w:jc w:val="center"/>
                                    <w:rPr>
                                      <w:rFonts w:ascii="Century Gothic" w:eastAsia="Calibri" w:hAnsi="Century Gothic" w:cs="Arial"/>
                                      <w:i/>
                                      <w:sz w:val="16"/>
                                      <w:szCs w:val="16"/>
                                      <w:lang w:eastAsia="en-US"/>
                                    </w:rPr>
                                  </w:pPr>
                                  <w:r w:rsidRPr="00DB638A">
                                    <w:rPr>
                                      <w:rFonts w:ascii="Century Gothic" w:eastAsia="Calibri" w:hAnsi="Century Gothic" w:cs="Arial"/>
                                      <w:color w:val="FFFFFF"/>
                                      <w:sz w:val="16"/>
                                      <w:szCs w:val="16"/>
                                      <w:lang w:eastAsia="en-US"/>
                                    </w:rPr>
                                    <w:t>Actions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(Préciser le cycle qui en est la cible )</w:t>
                                  </w:r>
                                </w:p>
                              </w:tc>
                              <w:tc>
                                <w:tcPr>
                                  <w:tcW w:w="824"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Cycle</w:t>
                                  </w:r>
                                </w:p>
                              </w:tc>
                              <w:tc>
                                <w:tcPr>
                                  <w:tcW w:w="1701"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5355" w:type="dxa"/>
                                  <w:gridSpan w:val="5"/>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Evaluation</w:t>
                                  </w:r>
                                </w:p>
                              </w:tc>
                            </w:tr>
                            <w:tr w:rsidR="00C10A56" w:rsidRPr="00DB638A" w:rsidTr="00E45571">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p>
                              </w:tc>
                              <w:tc>
                                <w:tcPr>
                                  <w:tcW w:w="2551" w:type="dxa"/>
                                  <w:vMerge w:val="restart"/>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Indicateurs retenus</w:t>
                                  </w:r>
                                </w:p>
                                <w:p w:rsidR="00C10A56" w:rsidRPr="00DB638A" w:rsidRDefault="00C10A56" w:rsidP="00831286">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(Taux de…)</w:t>
                                  </w:r>
                                  <w:r>
                                    <w:rPr>
                                      <w:rFonts w:ascii="Century Gothic" w:eastAsia="Calibri" w:hAnsi="Century Gothic" w:cs="Arial"/>
                                      <w:i/>
                                      <w:color w:val="FFFFFF"/>
                                      <w:sz w:val="16"/>
                                      <w:szCs w:val="16"/>
                                      <w:lang w:eastAsia="en-US"/>
                                    </w:rPr>
                                    <w:t xml:space="preserve"> </w:t>
                                  </w:r>
                                </w:p>
                              </w:tc>
                              <w:tc>
                                <w:tcPr>
                                  <w:tcW w:w="2804" w:type="dxa"/>
                                  <w:gridSpan w:val="4"/>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Performance attendue en %</w:t>
                                  </w:r>
                                </w:p>
                              </w:tc>
                            </w:tr>
                            <w:tr w:rsidR="00C10A56" w:rsidRPr="00DB638A" w:rsidTr="00E45571">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2551" w:type="dxa"/>
                                  <w:vMerge/>
                                  <w:shd w:val="clear" w:color="auto" w:fill="00B050"/>
                                  <w:vAlign w:val="center"/>
                                </w:tcPr>
                                <w:p w:rsidR="00C10A56" w:rsidRPr="00DB638A" w:rsidRDefault="00C10A56" w:rsidP="006A133D">
                                  <w:pPr>
                                    <w:jc w:val="center"/>
                                    <w:rPr>
                                      <w:rFonts w:ascii="Century Gothic" w:eastAsia="Calibri" w:hAnsi="Century Gothic" w:cs="Arial"/>
                                      <w:sz w:val="16"/>
                                      <w:szCs w:val="16"/>
                                      <w:lang w:eastAsia="en-US"/>
                                    </w:rPr>
                                  </w:pP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N+1</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N+2</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N+3</w:t>
                                  </w:r>
                                </w:p>
                              </w:tc>
                            </w:tr>
                            <w:tr w:rsidR="00C10A56" w:rsidRPr="00DB638A" w:rsidTr="00E45571">
                              <w:trPr>
                                <w:jc w:val="center"/>
                              </w:trPr>
                              <w:tc>
                                <w:tcPr>
                                  <w:tcW w:w="2437"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9F1F36">
                                    <w:rPr>
                                      <w:rFonts w:ascii="Century Gothic" w:eastAsia="Calibri" w:hAnsi="Century Gothic" w:cs="Arial"/>
                                      <w:i/>
                                      <w:sz w:val="16"/>
                                      <w:szCs w:val="16"/>
                                      <w:lang w:eastAsia="en-US"/>
                                    </w:rPr>
                                    <w:t>Développer la pratique de l’évaluation concertée (évaluations de circonscription et</w:t>
                                  </w:r>
                                  <w:r>
                                    <w:rPr>
                                      <w:rFonts w:ascii="Century Gothic" w:eastAsia="Calibri" w:hAnsi="Century Gothic" w:cs="Arial"/>
                                      <w:i/>
                                      <w:sz w:val="16"/>
                                      <w:szCs w:val="16"/>
                                      <w:lang w:eastAsia="en-US"/>
                                    </w:rPr>
                                    <w:t xml:space="preserve"> évaluations académiques)</w:t>
                                  </w:r>
                                </w:p>
                              </w:tc>
                              <w:tc>
                                <w:tcPr>
                                  <w:tcW w:w="824"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FB568E">
                                    <w:rPr>
                                      <w:rFonts w:ascii="Century Gothic" w:eastAsia="Calibri" w:hAnsi="Century Gothic" w:cs="Arial"/>
                                      <w:i/>
                                      <w:sz w:val="14"/>
                                      <w:szCs w:val="16"/>
                                      <w:lang w:eastAsia="en-US"/>
                                    </w:rPr>
                                    <w:t>Les 3 cycles</w:t>
                                  </w:r>
                                </w:p>
                              </w:tc>
                              <w:tc>
                                <w:tcPr>
                                  <w:tcW w:w="1701" w:type="dxa"/>
                                  <w:shd w:val="clear" w:color="auto" w:fill="auto"/>
                                </w:tcPr>
                                <w:p w:rsidR="00C10A56"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 xml:space="preserve">Formations, concertations </w:t>
                                  </w:r>
                                </w:p>
                                <w:p w:rsidR="00C10A56" w:rsidRPr="00DB638A"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(1</w:t>
                                  </w:r>
                                  <w:r w:rsidRPr="001A2683">
                                    <w:rPr>
                                      <w:rFonts w:ascii="Century Gothic" w:eastAsia="Calibri" w:hAnsi="Century Gothic" w:cs="Arial"/>
                                      <w:sz w:val="16"/>
                                      <w:szCs w:val="16"/>
                                      <w:vertAlign w:val="superscript"/>
                                      <w:lang w:eastAsia="en-US"/>
                                    </w:rPr>
                                    <w:t>er</w:t>
                                  </w:r>
                                  <w:r>
                                    <w:rPr>
                                      <w:rFonts w:ascii="Century Gothic" w:eastAsia="Calibri" w:hAnsi="Century Gothic" w:cs="Arial"/>
                                      <w:sz w:val="16"/>
                                      <w:szCs w:val="16"/>
                                      <w:lang w:eastAsia="en-US"/>
                                    </w:rPr>
                                    <w:t xml:space="preserve"> et 2</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trimestres)</w:t>
                                  </w:r>
                                </w:p>
                              </w:tc>
                              <w:tc>
                                <w:tcPr>
                                  <w:tcW w:w="2551" w:type="dxa"/>
                                  <w:shd w:val="clear" w:color="auto" w:fill="auto"/>
                                </w:tcPr>
                                <w:p w:rsidR="00C10A56" w:rsidRPr="00811D29" w:rsidRDefault="00C10A56" w:rsidP="005515CD">
                                  <w:pPr>
                                    <w:pStyle w:val="Paragraphedeliste"/>
                                    <w:numPr>
                                      <w:ilvl w:val="0"/>
                                      <w:numId w:val="27"/>
                                    </w:numPr>
                                    <w:rPr>
                                      <w:rFonts w:ascii="Century Gothic" w:eastAsia="Calibri" w:hAnsi="Century Gothic" w:cs="Arial"/>
                                      <w:sz w:val="16"/>
                                      <w:szCs w:val="16"/>
                                      <w:lang w:eastAsia="en-US"/>
                                    </w:rPr>
                                  </w:pPr>
                                  <w:r w:rsidRPr="00811D29">
                                    <w:rPr>
                                      <w:rFonts w:ascii="Century Gothic" w:eastAsia="Calibri" w:hAnsi="Century Gothic" w:cs="Arial"/>
                                      <w:sz w:val="16"/>
                                      <w:szCs w:val="16"/>
                                      <w:lang w:eastAsia="en-US"/>
                                    </w:rPr>
                                    <w:t xml:space="preserve">Pourcentage </w:t>
                                  </w:r>
                                  <w:r>
                                    <w:rPr>
                                      <w:rFonts w:ascii="Century Gothic" w:eastAsia="Calibri" w:hAnsi="Century Gothic" w:cs="Arial"/>
                                      <w:sz w:val="16"/>
                                      <w:szCs w:val="16"/>
                                      <w:lang w:eastAsia="en-US"/>
                                    </w:rPr>
                                    <w:t>de remontées des résultats d’évaluations (circonscription et académie)</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30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50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6</w:t>
                                  </w:r>
                                  <w:r w:rsidRPr="005515CD">
                                    <w:rPr>
                                      <w:rFonts w:ascii="Century Gothic" w:hAnsi="Century Gothic"/>
                                      <w:sz w:val="16"/>
                                    </w:rPr>
                                    <w:t>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7</w:t>
                                  </w:r>
                                  <w:r w:rsidRPr="005515CD">
                                    <w:rPr>
                                      <w:rFonts w:ascii="Century Gothic" w:hAnsi="Century Gothic"/>
                                      <w:sz w:val="16"/>
                                    </w:rPr>
                                    <w:t>0</w:t>
                                  </w:r>
                                </w:p>
                              </w:tc>
                            </w:tr>
                            <w:tr w:rsidR="00C10A56" w:rsidRPr="00DB638A" w:rsidTr="00E45571">
                              <w:trPr>
                                <w:jc w:val="center"/>
                              </w:trPr>
                              <w:tc>
                                <w:tcPr>
                                  <w:tcW w:w="2437" w:type="dxa"/>
                                  <w:shd w:val="clear" w:color="auto" w:fill="auto"/>
                                </w:tcPr>
                                <w:p w:rsidR="00C10A56" w:rsidRPr="000D5301" w:rsidRDefault="00C10A56" w:rsidP="005515CD">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Favoriser un enseignement explicite et ludique de la maîtrise de la langue e</w:t>
                                  </w:r>
                                  <w:r>
                                    <w:rPr>
                                      <w:rFonts w:ascii="Century Gothic" w:eastAsia="Calibri" w:hAnsi="Century Gothic" w:cs="Arial"/>
                                      <w:i/>
                                      <w:sz w:val="16"/>
                                      <w:szCs w:val="16"/>
                                      <w:lang w:eastAsia="en-US"/>
                                    </w:rPr>
                                    <w:t>t de la résolution de problèmes</w:t>
                                  </w:r>
                                </w:p>
                              </w:tc>
                              <w:tc>
                                <w:tcPr>
                                  <w:tcW w:w="824"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FB568E">
                                    <w:rPr>
                                      <w:rFonts w:ascii="Century Gothic" w:eastAsia="Calibri" w:hAnsi="Century Gothic" w:cs="Arial"/>
                                      <w:i/>
                                      <w:sz w:val="14"/>
                                      <w:szCs w:val="16"/>
                                      <w:lang w:eastAsia="en-US"/>
                                    </w:rPr>
                                    <w:t>Cycles 2 et 3</w:t>
                                  </w:r>
                                </w:p>
                              </w:tc>
                              <w:tc>
                                <w:tcPr>
                                  <w:tcW w:w="1701" w:type="dxa"/>
                                  <w:shd w:val="clear" w:color="auto" w:fill="auto"/>
                                </w:tcPr>
                                <w:p w:rsidR="00C10A56"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Inspections, Formations, animations pédagogiques</w:t>
                                  </w:r>
                                </w:p>
                                <w:p w:rsidR="00C10A56" w:rsidRPr="00DB638A"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C10A56" w:rsidRDefault="00C10A56" w:rsidP="005515CD">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 xml:space="preserve">Pourcentage de réussite aux évaluations académiques (lecture </w:t>
                                  </w:r>
                                  <w:r>
                                    <w:rPr>
                                      <w:rFonts w:ascii="Century Gothic" w:eastAsia="Calibri" w:hAnsi="Century Gothic" w:cs="Arial"/>
                                      <w:sz w:val="14"/>
                                      <w:szCs w:val="16"/>
                                      <w:lang w:eastAsia="en-US"/>
                                    </w:rPr>
                                    <w:t>CM</w:t>
                                  </w:r>
                                  <w:r w:rsidRPr="00F20179">
                                    <w:rPr>
                                      <w:rFonts w:ascii="Century Gothic" w:eastAsia="Calibri" w:hAnsi="Century Gothic" w:cs="Arial"/>
                                      <w:sz w:val="14"/>
                                      <w:szCs w:val="16"/>
                                      <w:lang w:eastAsia="en-US"/>
                                    </w:rPr>
                                    <w:t xml:space="preserve">1 / CP) avec </w:t>
                                  </w:r>
                                  <w:r>
                                    <w:rPr>
                                      <w:rFonts w:ascii="Century Gothic" w:eastAsia="Calibri" w:hAnsi="Century Gothic" w:cs="Arial"/>
                                      <w:sz w:val="14"/>
                                      <w:szCs w:val="16"/>
                                      <w:lang w:eastAsia="en-US"/>
                                    </w:rPr>
                                    <w:t>55% de remontées</w:t>
                                  </w:r>
                                </w:p>
                                <w:p w:rsidR="00C10A56" w:rsidRPr="00F20179" w:rsidRDefault="00C10A56" w:rsidP="00F20179">
                                  <w:pPr>
                                    <w:pStyle w:val="Paragraphedeliste"/>
                                    <w:ind w:left="360"/>
                                    <w:rPr>
                                      <w:rFonts w:ascii="Century Gothic" w:eastAsia="Calibri" w:hAnsi="Century Gothic" w:cs="Arial"/>
                                      <w:sz w:val="14"/>
                                      <w:szCs w:val="16"/>
                                      <w:lang w:eastAsia="en-US"/>
                                    </w:rPr>
                                  </w:pPr>
                                </w:p>
                                <w:p w:rsidR="00C10A56"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de réussite aux évaluations académiques (nombre et calculs CM1 /CP)</w:t>
                                  </w:r>
                                  <w:r>
                                    <w:rPr>
                                      <w:rFonts w:ascii="Century Gothic" w:eastAsia="Calibri" w:hAnsi="Century Gothic" w:cs="Arial"/>
                                      <w:sz w:val="14"/>
                                      <w:szCs w:val="16"/>
                                      <w:lang w:eastAsia="en-US"/>
                                    </w:rPr>
                                    <w:t xml:space="preserve"> avec 50% de remontées</w:t>
                                  </w:r>
                                </w:p>
                                <w:p w:rsidR="00C10A56" w:rsidRPr="00F20179" w:rsidRDefault="00C10A56" w:rsidP="00F20179">
                                  <w:pPr>
                                    <w:rPr>
                                      <w:rFonts w:ascii="Century Gothic" w:eastAsia="Calibri" w:hAnsi="Century Gothic" w:cs="Arial"/>
                                      <w:sz w:val="14"/>
                                      <w:szCs w:val="16"/>
                                      <w:lang w:eastAsia="en-US"/>
                                    </w:rPr>
                                  </w:pPr>
                                </w:p>
                                <w:p w:rsidR="00C10A56" w:rsidRPr="00F20179"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d’absentéisme</w:t>
                                  </w:r>
                                </w:p>
                                <w:p w:rsidR="00C10A56" w:rsidRPr="00F20179"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de non lecteurs</w:t>
                                  </w:r>
                                </w:p>
                              </w:tc>
                              <w:tc>
                                <w:tcPr>
                                  <w:tcW w:w="701" w:type="dxa"/>
                                  <w:shd w:val="clear" w:color="auto" w:fill="auto"/>
                                </w:tcPr>
                                <w:p w:rsidR="00C10A56" w:rsidRDefault="00C10A56" w:rsidP="005515CD">
                                  <w:pPr>
                                    <w:pStyle w:val="Paragraphedeliste"/>
                                    <w:numPr>
                                      <w:ilvl w:val="0"/>
                                      <w:numId w:val="31"/>
                                    </w:numPr>
                                    <w:ind w:left="170" w:hanging="170"/>
                                    <w:rPr>
                                      <w:rFonts w:ascii="Century Gothic" w:hAnsi="Century Gothic"/>
                                      <w:sz w:val="14"/>
                                    </w:rPr>
                                  </w:pPr>
                                  <w:r w:rsidRPr="00EF5581">
                                    <w:rPr>
                                      <w:rFonts w:ascii="Century Gothic" w:hAnsi="Century Gothic"/>
                                      <w:sz w:val="14"/>
                                    </w:rPr>
                                    <w:t>55</w:t>
                                  </w:r>
                                  <w:r>
                                    <w:rPr>
                                      <w:rFonts w:ascii="Century Gothic" w:hAnsi="Century Gothic"/>
                                      <w:sz w:val="14"/>
                                    </w:rPr>
                                    <w:t>/</w:t>
                                  </w:r>
                                  <w:r w:rsidRPr="00EF5581">
                                    <w:rPr>
                                      <w:rFonts w:ascii="Century Gothic" w:hAnsi="Century Gothic"/>
                                      <w:sz w:val="14"/>
                                    </w:rPr>
                                    <w:t>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1"/>
                                    </w:numPr>
                                    <w:ind w:left="170" w:hanging="170"/>
                                    <w:rPr>
                                      <w:rFonts w:ascii="Century Gothic" w:hAnsi="Century Gothic"/>
                                      <w:sz w:val="14"/>
                                    </w:rPr>
                                  </w:pPr>
                                  <w:r w:rsidRPr="00EF5581">
                                    <w:rPr>
                                      <w:rFonts w:ascii="Century Gothic" w:hAnsi="Century Gothic"/>
                                      <w:sz w:val="14"/>
                                    </w:rPr>
                                    <w:t>_/</w:t>
                                  </w:r>
                                  <w:r>
                                    <w:rPr>
                                      <w:rFonts w:ascii="Century Gothic" w:hAnsi="Century Gothic"/>
                                      <w:sz w:val="14"/>
                                    </w:rPr>
                                    <w:t>6</w:t>
                                  </w:r>
                                  <w:r w:rsidRPr="00EF5581">
                                    <w:rPr>
                                      <w:rFonts w:ascii="Century Gothic" w:hAnsi="Century Gothic"/>
                                      <w:sz w:val="14"/>
                                    </w:rPr>
                                    <w:t>0</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1"/>
                                    </w:numPr>
                                    <w:ind w:left="170" w:hanging="170"/>
                                    <w:rPr>
                                      <w:rFonts w:ascii="Century Gothic" w:hAnsi="Century Gothic"/>
                                      <w:sz w:val="14"/>
                                    </w:rPr>
                                  </w:pPr>
                                  <w:r>
                                    <w:rPr>
                                      <w:rFonts w:ascii="Century Gothic" w:hAnsi="Century Gothic"/>
                                      <w:sz w:val="14"/>
                                    </w:rPr>
                                    <w:t>10</w:t>
                                  </w:r>
                                </w:p>
                                <w:p w:rsidR="00C10A56" w:rsidRDefault="00C10A56" w:rsidP="00EF5581">
                                  <w:pPr>
                                    <w:pStyle w:val="Paragraphedeliste"/>
                                    <w:numPr>
                                      <w:ilvl w:val="0"/>
                                      <w:numId w:val="31"/>
                                    </w:numPr>
                                    <w:ind w:left="170" w:hanging="170"/>
                                    <w:rPr>
                                      <w:rFonts w:ascii="Century Gothic" w:hAnsi="Century Gothic"/>
                                      <w:sz w:val="14"/>
                                    </w:rPr>
                                  </w:pPr>
                                  <w:r>
                                    <w:rPr>
                                      <w:rFonts w:ascii="Century Gothic" w:hAnsi="Century Gothic"/>
                                      <w:sz w:val="14"/>
                                    </w:rPr>
                                    <w:t>5</w:t>
                                  </w:r>
                                </w:p>
                                <w:p w:rsidR="00C10A56" w:rsidRPr="00EF5581" w:rsidRDefault="00C10A56" w:rsidP="00EF5581">
                                  <w:pPr>
                                    <w:rPr>
                                      <w:rFonts w:ascii="Century Gothic" w:hAnsi="Century Gothic"/>
                                      <w:sz w:val="14"/>
                                    </w:rPr>
                                  </w:pPr>
                                </w:p>
                              </w:tc>
                              <w:tc>
                                <w:tcPr>
                                  <w:tcW w:w="701" w:type="dxa"/>
                                  <w:shd w:val="clear" w:color="auto" w:fill="auto"/>
                                </w:tcPr>
                                <w:p w:rsidR="00C10A56" w:rsidRPr="00EF5581" w:rsidRDefault="00C10A56" w:rsidP="005515CD">
                                  <w:pPr>
                                    <w:pStyle w:val="Paragraphedeliste"/>
                                    <w:numPr>
                                      <w:ilvl w:val="0"/>
                                      <w:numId w:val="30"/>
                                    </w:numPr>
                                    <w:ind w:left="170" w:hanging="170"/>
                                    <w:rPr>
                                      <w:rFonts w:ascii="Century Gothic" w:hAnsi="Century Gothic"/>
                                      <w:sz w:val="14"/>
                                    </w:rPr>
                                  </w:pPr>
                                  <w:r w:rsidRPr="00EF5581">
                                    <w:rPr>
                                      <w:rFonts w:ascii="Century Gothic" w:hAnsi="Century Gothic"/>
                                      <w:sz w:val="14"/>
                                    </w:rPr>
                                    <w:t>60/_</w:t>
                                  </w:r>
                                </w:p>
                                <w:p w:rsidR="00C10A56"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_/62</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8</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4</w:t>
                                  </w:r>
                                </w:p>
                              </w:tc>
                              <w:tc>
                                <w:tcPr>
                                  <w:tcW w:w="701" w:type="dxa"/>
                                  <w:shd w:val="clear" w:color="auto" w:fill="auto"/>
                                </w:tcPr>
                                <w:p w:rsidR="00C10A56" w:rsidRDefault="00C10A56" w:rsidP="004B3F5C">
                                  <w:pPr>
                                    <w:pStyle w:val="Paragraphedeliste"/>
                                    <w:numPr>
                                      <w:ilvl w:val="0"/>
                                      <w:numId w:val="30"/>
                                    </w:numPr>
                                    <w:ind w:left="170" w:hanging="170"/>
                                    <w:rPr>
                                      <w:rFonts w:ascii="Century Gothic" w:hAnsi="Century Gothic"/>
                                      <w:sz w:val="14"/>
                                    </w:rPr>
                                  </w:pPr>
                                  <w:r w:rsidRPr="00EF5581">
                                    <w:rPr>
                                      <w:rFonts w:ascii="Century Gothic" w:hAnsi="Century Gothic"/>
                                      <w:sz w:val="14"/>
                                    </w:rPr>
                                    <w:t>65/</w:t>
                                  </w:r>
                                  <w:r>
                                    <w:rPr>
                                      <w:rFonts w:ascii="Century Gothic" w:hAnsi="Century Gothic"/>
                                      <w:sz w:val="14"/>
                                    </w:rPr>
                                    <w:t>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_/6</w:t>
                                  </w:r>
                                  <w:r w:rsidRPr="00EF5581">
                                    <w:rPr>
                                      <w:rFonts w:ascii="Century Gothic" w:hAnsi="Century Gothic"/>
                                      <w:sz w:val="14"/>
                                    </w:rPr>
                                    <w:t>5</w:t>
                                  </w: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7</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3</w:t>
                                  </w:r>
                                </w:p>
                              </w:tc>
                              <w:tc>
                                <w:tcPr>
                                  <w:tcW w:w="701" w:type="dxa"/>
                                  <w:shd w:val="clear" w:color="auto" w:fill="auto"/>
                                </w:tcPr>
                                <w:p w:rsidR="00C10A56" w:rsidRDefault="00C10A56" w:rsidP="004901D4">
                                  <w:pPr>
                                    <w:pStyle w:val="Paragraphedeliste"/>
                                    <w:numPr>
                                      <w:ilvl w:val="0"/>
                                      <w:numId w:val="30"/>
                                    </w:numPr>
                                    <w:ind w:left="170" w:hanging="170"/>
                                    <w:rPr>
                                      <w:rFonts w:ascii="Century Gothic" w:hAnsi="Century Gothic"/>
                                      <w:sz w:val="14"/>
                                    </w:rPr>
                                  </w:pPr>
                                  <w:r w:rsidRPr="00EF5581">
                                    <w:rPr>
                                      <w:rFonts w:ascii="Century Gothic" w:hAnsi="Century Gothic"/>
                                      <w:sz w:val="14"/>
                                    </w:rPr>
                                    <w:t>68/_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DC7324">
                                  <w:pPr>
                                    <w:pStyle w:val="Paragraphedeliste"/>
                                    <w:numPr>
                                      <w:ilvl w:val="0"/>
                                      <w:numId w:val="30"/>
                                    </w:numPr>
                                    <w:ind w:left="170" w:hanging="170"/>
                                    <w:rPr>
                                      <w:rFonts w:ascii="Century Gothic" w:hAnsi="Century Gothic"/>
                                      <w:sz w:val="14"/>
                                    </w:rPr>
                                  </w:pPr>
                                  <w:r>
                                    <w:rPr>
                                      <w:rFonts w:ascii="Century Gothic" w:hAnsi="Century Gothic"/>
                                      <w:sz w:val="14"/>
                                    </w:rPr>
                                    <w:t>_/68</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sidRPr="00EF5581">
                                    <w:rPr>
                                      <w:rFonts w:ascii="Century Gothic" w:hAnsi="Century Gothic"/>
                                      <w:sz w:val="14"/>
                                    </w:rPr>
                                    <w:t>5</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2</w:t>
                                  </w:r>
                                </w:p>
                              </w:tc>
                            </w:tr>
                            <w:tr w:rsidR="00C10A56" w:rsidRPr="00DB638A" w:rsidTr="00E45571">
                              <w:trPr>
                                <w:jc w:val="center"/>
                              </w:trPr>
                              <w:tc>
                                <w:tcPr>
                                  <w:tcW w:w="2437" w:type="dxa"/>
                                  <w:shd w:val="clear" w:color="auto" w:fill="auto"/>
                                </w:tcPr>
                                <w:p w:rsidR="00C10A56" w:rsidRPr="0087132B" w:rsidRDefault="00C10A56" w:rsidP="00DC0DE6">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Faire de l’école maternelle un atout pour la réussite des élèves</w:t>
                                  </w:r>
                                </w:p>
                                <w:p w:rsidR="00C10A56" w:rsidRPr="00DB638A" w:rsidRDefault="00C10A56" w:rsidP="000D5301">
                                  <w:pPr>
                                    <w:rPr>
                                      <w:rFonts w:ascii="Century Gothic" w:eastAsia="Calibri" w:hAnsi="Century Gothic" w:cs="Arial"/>
                                      <w:i/>
                                      <w:sz w:val="16"/>
                                      <w:szCs w:val="16"/>
                                      <w:lang w:eastAsia="en-US"/>
                                    </w:rPr>
                                  </w:pPr>
                                </w:p>
                              </w:tc>
                              <w:tc>
                                <w:tcPr>
                                  <w:tcW w:w="824" w:type="dxa"/>
                                  <w:shd w:val="clear" w:color="auto" w:fill="auto"/>
                                </w:tcPr>
                                <w:p w:rsidR="00C10A56" w:rsidRPr="00DB638A" w:rsidRDefault="00C10A56" w:rsidP="001A2683">
                                  <w:pPr>
                                    <w:rPr>
                                      <w:rFonts w:ascii="Century Gothic" w:eastAsia="Calibri" w:hAnsi="Century Gothic" w:cs="Arial"/>
                                      <w:i/>
                                      <w:sz w:val="16"/>
                                      <w:szCs w:val="16"/>
                                      <w:lang w:eastAsia="en-US"/>
                                    </w:rPr>
                                  </w:pPr>
                                  <w:r>
                                    <w:rPr>
                                      <w:rFonts w:ascii="Century Gothic" w:eastAsia="Calibri" w:hAnsi="Century Gothic" w:cs="Arial"/>
                                      <w:i/>
                                      <w:sz w:val="16"/>
                                      <w:szCs w:val="16"/>
                                      <w:lang w:eastAsia="en-US"/>
                                    </w:rPr>
                                    <w:t>Cycle 1</w:t>
                                  </w:r>
                                </w:p>
                              </w:tc>
                              <w:tc>
                                <w:tcPr>
                                  <w:tcW w:w="1701" w:type="dxa"/>
                                  <w:shd w:val="clear" w:color="auto" w:fill="auto"/>
                                </w:tcPr>
                                <w:p w:rsidR="00C10A56" w:rsidRPr="009D6325" w:rsidRDefault="00C10A56" w:rsidP="009D6325">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Inspections, animations pédagogiques</w:t>
                                  </w:r>
                                </w:p>
                                <w:p w:rsidR="00C10A56" w:rsidRPr="00DB638A" w:rsidRDefault="00C10A56" w:rsidP="009D6325">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(1er et 2ème trimestres)</w:t>
                                  </w:r>
                                </w:p>
                              </w:tc>
                              <w:tc>
                                <w:tcPr>
                                  <w:tcW w:w="2551" w:type="dxa"/>
                                  <w:shd w:val="clear" w:color="auto" w:fill="auto"/>
                                </w:tcPr>
                                <w:p w:rsidR="00C10A56" w:rsidRPr="00E3586B" w:rsidRDefault="00C10A56" w:rsidP="006C54C3">
                                  <w:pPr>
                                    <w:pStyle w:val="Paragraphedeliste"/>
                                    <w:numPr>
                                      <w:ilvl w:val="0"/>
                                      <w:numId w:val="33"/>
                                    </w:numPr>
                                    <w:rPr>
                                      <w:rFonts w:ascii="Century Gothic" w:eastAsia="Calibri" w:hAnsi="Century Gothic" w:cs="Arial"/>
                                      <w:sz w:val="16"/>
                                      <w:szCs w:val="16"/>
                                      <w:lang w:eastAsia="en-US"/>
                                    </w:rPr>
                                  </w:pPr>
                                  <w:r w:rsidRPr="00E3586B">
                                    <w:rPr>
                                      <w:rFonts w:ascii="Century Gothic" w:eastAsia="Calibri" w:hAnsi="Century Gothic" w:cs="Arial"/>
                                      <w:sz w:val="14"/>
                                      <w:szCs w:val="16"/>
                                      <w:lang w:eastAsia="en-US"/>
                                    </w:rPr>
                                    <w:t>Pourcentage de réussite aux évaluations de phonologie (non disponibles en 2016)</w:t>
                                  </w:r>
                                </w:p>
                                <w:p w:rsidR="00C10A56" w:rsidRPr="006C54C3" w:rsidRDefault="00C10A56" w:rsidP="00E3586B">
                                  <w:pPr>
                                    <w:pStyle w:val="Paragraphedeliste"/>
                                    <w:numPr>
                                      <w:ilvl w:val="0"/>
                                      <w:numId w:val="33"/>
                                    </w:numPr>
                                    <w:rPr>
                                      <w:rFonts w:ascii="Century Gothic" w:eastAsia="Calibri" w:hAnsi="Century Gothic" w:cs="Arial"/>
                                      <w:sz w:val="16"/>
                                      <w:szCs w:val="16"/>
                                      <w:lang w:eastAsia="en-US"/>
                                    </w:rPr>
                                  </w:pPr>
                                  <w:r>
                                    <w:rPr>
                                      <w:rFonts w:ascii="Century Gothic" w:eastAsia="Calibri" w:hAnsi="Century Gothic" w:cs="Arial"/>
                                      <w:sz w:val="14"/>
                                      <w:szCs w:val="16"/>
                                      <w:lang w:eastAsia="en-US"/>
                                    </w:rPr>
                                    <w:t>Pourcentage d’outils  et d’actions proposés en commission maternelle</w:t>
                                  </w:r>
                                </w:p>
                              </w:tc>
                              <w:tc>
                                <w:tcPr>
                                  <w:tcW w:w="701" w:type="dxa"/>
                                  <w:shd w:val="clear" w:color="auto" w:fill="auto"/>
                                </w:tcPr>
                                <w:p w:rsidR="00C10A56" w:rsidRDefault="00C10A56" w:rsidP="006C54C3">
                                  <w:pPr>
                                    <w:pStyle w:val="Paragraphedeliste"/>
                                    <w:numPr>
                                      <w:ilvl w:val="0"/>
                                      <w:numId w:val="33"/>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_</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3"/>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8</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45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15</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25</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35</w:t>
                                  </w:r>
                                </w:p>
                              </w:tc>
                            </w:tr>
                            <w:tr w:rsidR="00C10A56" w:rsidRPr="00DB638A" w:rsidTr="00E45571">
                              <w:trPr>
                                <w:jc w:val="center"/>
                              </w:trPr>
                              <w:tc>
                                <w:tcPr>
                                  <w:tcW w:w="2437" w:type="dxa"/>
                                  <w:shd w:val="clear" w:color="auto" w:fill="auto"/>
                                </w:tcPr>
                                <w:p w:rsidR="00C10A56" w:rsidRPr="00DB638A" w:rsidRDefault="00C10A56" w:rsidP="0058677F">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Affiner la compréhension et la mise en œuvre des dispositifs d’aide et de suivi des élèves à</w:t>
                                  </w:r>
                                  <w:r>
                                    <w:rPr>
                                      <w:rFonts w:ascii="Century Gothic" w:eastAsia="Calibri" w:hAnsi="Century Gothic" w:cs="Arial"/>
                                      <w:i/>
                                      <w:sz w:val="16"/>
                                      <w:szCs w:val="16"/>
                                      <w:lang w:eastAsia="en-US"/>
                                    </w:rPr>
                                    <w:t xml:space="preserve"> besoins éducatifs particuliers</w:t>
                                  </w:r>
                                </w:p>
                              </w:tc>
                              <w:tc>
                                <w:tcPr>
                                  <w:tcW w:w="824" w:type="dxa"/>
                                  <w:shd w:val="clear" w:color="auto" w:fill="auto"/>
                                </w:tcPr>
                                <w:p w:rsidR="00C10A56" w:rsidRPr="009D6325" w:rsidRDefault="00C10A56" w:rsidP="009D6325">
                                  <w:pPr>
                                    <w:rPr>
                                      <w:rFonts w:ascii="Century Gothic" w:hAnsi="Century Gothic"/>
                                      <w:sz w:val="16"/>
                                    </w:rPr>
                                  </w:pPr>
                                  <w:r w:rsidRPr="009D6325">
                                    <w:rPr>
                                      <w:rFonts w:ascii="Century Gothic" w:hAnsi="Century Gothic"/>
                                      <w:sz w:val="16"/>
                                    </w:rPr>
                                    <w:t>Les 3 cycles</w:t>
                                  </w:r>
                                </w:p>
                              </w:tc>
                              <w:tc>
                                <w:tcPr>
                                  <w:tcW w:w="1701" w:type="dxa"/>
                                  <w:shd w:val="clear" w:color="auto" w:fill="auto"/>
                                </w:tcPr>
                                <w:p w:rsidR="00C10A56" w:rsidRDefault="00C10A56" w:rsidP="009D6325">
                                  <w:pPr>
                                    <w:rPr>
                                      <w:rFonts w:ascii="Century Gothic" w:hAnsi="Century Gothic"/>
                                      <w:sz w:val="16"/>
                                    </w:rPr>
                                  </w:pPr>
                                  <w:r>
                                    <w:rPr>
                                      <w:rFonts w:ascii="Century Gothic" w:hAnsi="Century Gothic"/>
                                      <w:sz w:val="16"/>
                                    </w:rPr>
                                    <w:t>Inspections, f</w:t>
                                  </w:r>
                                  <w:r w:rsidRPr="009D6325">
                                    <w:rPr>
                                      <w:rFonts w:ascii="Century Gothic" w:hAnsi="Century Gothic"/>
                                      <w:sz w:val="16"/>
                                    </w:rPr>
                                    <w:t xml:space="preserve">ormations, concertations </w:t>
                                  </w:r>
                                </w:p>
                                <w:p w:rsidR="00C10A56" w:rsidRPr="009D6325" w:rsidRDefault="00C10A56" w:rsidP="009D6325">
                                  <w:pPr>
                                    <w:rPr>
                                      <w:rFonts w:ascii="Century Gothic" w:hAnsi="Century Gothic"/>
                                      <w:sz w:val="16"/>
                                    </w:rPr>
                                  </w:pPr>
                                  <w:r>
                                    <w:rPr>
                                      <w:rFonts w:ascii="Century Gothic" w:eastAsia="Calibri" w:hAnsi="Century Gothic" w:cs="Arial"/>
                                      <w:sz w:val="16"/>
                                      <w:szCs w:val="16"/>
                                      <w:lang w:eastAsia="en-US"/>
                                    </w:rPr>
                                    <w:t>(1</w:t>
                                  </w:r>
                                  <w:r w:rsidRPr="001A2683">
                                    <w:rPr>
                                      <w:rFonts w:ascii="Century Gothic" w:eastAsia="Calibri" w:hAnsi="Century Gothic" w:cs="Arial"/>
                                      <w:sz w:val="16"/>
                                      <w:szCs w:val="16"/>
                                      <w:vertAlign w:val="superscript"/>
                                      <w:lang w:eastAsia="en-US"/>
                                    </w:rPr>
                                    <w:t>er</w:t>
                                  </w:r>
                                  <w:r>
                                    <w:rPr>
                                      <w:rFonts w:ascii="Century Gothic" w:eastAsia="Calibri" w:hAnsi="Century Gothic" w:cs="Arial"/>
                                      <w:sz w:val="16"/>
                                      <w:szCs w:val="16"/>
                                      <w:lang w:eastAsia="en-US"/>
                                    </w:rPr>
                                    <w:t xml:space="preserve"> et 2</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trimestres)</w:t>
                                  </w:r>
                                </w:p>
                              </w:tc>
                              <w:tc>
                                <w:tcPr>
                                  <w:tcW w:w="2551" w:type="dxa"/>
                                  <w:shd w:val="clear" w:color="auto" w:fill="auto"/>
                                </w:tcPr>
                                <w:p w:rsidR="00C10A56" w:rsidRPr="00BB0C6E" w:rsidRDefault="00C10A56" w:rsidP="004901D4">
                                  <w:pPr>
                                    <w:pStyle w:val="Paragraphedeliste"/>
                                    <w:numPr>
                                      <w:ilvl w:val="0"/>
                                      <w:numId w:val="34"/>
                                    </w:numPr>
                                    <w:rPr>
                                      <w:rFonts w:ascii="Century Gothic" w:eastAsia="Calibri" w:hAnsi="Century Gothic" w:cs="Arial"/>
                                      <w:sz w:val="14"/>
                                      <w:szCs w:val="16"/>
                                      <w:lang w:eastAsia="en-US"/>
                                    </w:rPr>
                                  </w:pPr>
                                  <w:r w:rsidRPr="00BB0C6E">
                                    <w:rPr>
                                      <w:rFonts w:ascii="Century Gothic" w:eastAsia="Calibri" w:hAnsi="Century Gothic" w:cs="Arial"/>
                                      <w:sz w:val="14"/>
                                      <w:szCs w:val="16"/>
                                      <w:lang w:eastAsia="en-US"/>
                                    </w:rPr>
                                    <w:t xml:space="preserve">Pourcentage de PPRE mis en œuvre </w:t>
                                  </w:r>
                                  <w:r>
                                    <w:rPr>
                                      <w:rFonts w:ascii="Century Gothic" w:eastAsia="Calibri" w:hAnsi="Century Gothic" w:cs="Arial"/>
                                      <w:sz w:val="14"/>
                                      <w:szCs w:val="16"/>
                                      <w:lang w:eastAsia="en-US"/>
                                    </w:rPr>
                                    <w:t>(élémentaire)</w:t>
                                  </w:r>
                                </w:p>
                                <w:p w:rsidR="00C10A56" w:rsidRPr="00BB0C6E" w:rsidRDefault="00C10A56" w:rsidP="004901D4">
                                  <w:pPr>
                                    <w:pStyle w:val="Paragraphedeliste"/>
                                    <w:numPr>
                                      <w:ilvl w:val="0"/>
                                      <w:numId w:val="34"/>
                                    </w:numPr>
                                    <w:rPr>
                                      <w:rFonts w:ascii="Century Gothic" w:eastAsia="Calibri" w:hAnsi="Century Gothic" w:cs="Arial"/>
                                      <w:sz w:val="14"/>
                                      <w:szCs w:val="16"/>
                                      <w:lang w:eastAsia="en-US"/>
                                    </w:rPr>
                                  </w:pPr>
                                  <w:r w:rsidRPr="00BB0C6E">
                                    <w:rPr>
                                      <w:rFonts w:ascii="Century Gothic" w:eastAsia="Calibri" w:hAnsi="Century Gothic" w:cs="Arial"/>
                                      <w:sz w:val="14"/>
                                      <w:szCs w:val="16"/>
                                      <w:lang w:eastAsia="en-US"/>
                                    </w:rPr>
                                    <w:t>Pourcentage d’inspections en APC</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7</w:t>
                                  </w:r>
                                </w:p>
                                <w:p w:rsidR="00C10A56" w:rsidRPr="00F879EA" w:rsidRDefault="00C10A56" w:rsidP="00F879EA">
                                  <w:pPr>
                                    <w:rPr>
                                      <w:rFonts w:ascii="Century Gothic" w:eastAsia="Calibri" w:hAnsi="Century Gothic" w:cs="Arial"/>
                                      <w:sz w:val="16"/>
                                      <w:szCs w:val="16"/>
                                      <w:lang w:eastAsia="en-US"/>
                                    </w:rPr>
                                  </w:pPr>
                                </w:p>
                                <w:p w:rsidR="00C10A56" w:rsidRPr="00F879EA" w:rsidRDefault="00C10A56" w:rsidP="00F879EA">
                                  <w:pPr>
                                    <w:pStyle w:val="Paragraphedeliste"/>
                                    <w:numPr>
                                      <w:ilvl w:val="0"/>
                                      <w:numId w:val="30"/>
                                    </w:numPr>
                                    <w:ind w:left="170" w:hanging="170"/>
                                    <w:rPr>
                                      <w:rFonts w:ascii="Century Gothic" w:eastAsia="Calibri" w:hAnsi="Century Gothic" w:cs="Arial"/>
                                      <w:sz w:val="16"/>
                                      <w:szCs w:val="16"/>
                                      <w:lang w:eastAsia="en-US"/>
                                    </w:rPr>
                                  </w:pPr>
                                  <w:r w:rsidRPr="00F879EA">
                                    <w:rPr>
                                      <w:rFonts w:ascii="Century Gothic" w:eastAsia="Calibri" w:hAnsi="Century Gothic" w:cs="Arial"/>
                                      <w:sz w:val="16"/>
                                      <w:szCs w:val="16"/>
                                      <w:lang w:eastAsia="en-US"/>
                                    </w:rPr>
                                    <w:t>_</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10</w:t>
                                  </w:r>
                                </w:p>
                                <w:p w:rsidR="00C10A56" w:rsidRPr="00F879EA" w:rsidRDefault="00C10A56" w:rsidP="00F879EA">
                                  <w:pPr>
                                    <w:rPr>
                                      <w:rFonts w:ascii="Century Gothic" w:eastAsia="Calibri" w:hAnsi="Century Gothic" w:cs="Arial"/>
                                      <w:sz w:val="16"/>
                                      <w:szCs w:val="16"/>
                                      <w:lang w:eastAsia="en-US"/>
                                    </w:rPr>
                                  </w:pPr>
                                </w:p>
                                <w:p w:rsidR="00C10A56" w:rsidRPr="00F879EA" w:rsidRDefault="00C10A56" w:rsidP="00F879EA">
                                  <w:pPr>
                                    <w:pStyle w:val="Paragraphedeliste"/>
                                    <w:numPr>
                                      <w:ilvl w:val="0"/>
                                      <w:numId w:val="30"/>
                                    </w:numPr>
                                    <w:ind w:left="170" w:hanging="170"/>
                                    <w:rPr>
                                      <w:rFonts w:ascii="Century Gothic" w:eastAsia="Calibri" w:hAnsi="Century Gothic" w:cs="Arial"/>
                                      <w:sz w:val="16"/>
                                      <w:szCs w:val="16"/>
                                      <w:lang w:eastAsia="en-US"/>
                                    </w:rPr>
                                  </w:pPr>
                                  <w:r w:rsidRPr="00F879EA">
                                    <w:rPr>
                                      <w:rFonts w:ascii="Century Gothic" w:eastAsia="Calibri" w:hAnsi="Century Gothic" w:cs="Arial"/>
                                      <w:sz w:val="16"/>
                                      <w:szCs w:val="16"/>
                                      <w:lang w:eastAsia="en-US"/>
                                    </w:rPr>
                                    <w:t>5</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15</w:t>
                                  </w:r>
                                </w:p>
                                <w:p w:rsidR="00C10A56" w:rsidRPr="00F879EA" w:rsidRDefault="00C10A56" w:rsidP="00F879EA">
                                  <w:pPr>
                                    <w:rPr>
                                      <w:rFonts w:ascii="Century Gothic" w:eastAsia="Calibri" w:hAnsi="Century Gothic" w:cs="Arial"/>
                                      <w:sz w:val="16"/>
                                      <w:szCs w:val="16"/>
                                      <w:lang w:eastAsia="en-US"/>
                                    </w:rPr>
                                  </w:pPr>
                                </w:p>
                                <w:p w:rsidR="00C10A56" w:rsidRPr="004901D4"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7</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20</w:t>
                                  </w:r>
                                </w:p>
                                <w:p w:rsidR="00C10A56" w:rsidRPr="00F879EA" w:rsidRDefault="00C10A56" w:rsidP="00F879EA">
                                  <w:pPr>
                                    <w:rPr>
                                      <w:rFonts w:ascii="Century Gothic" w:eastAsia="Calibri" w:hAnsi="Century Gothic" w:cs="Arial"/>
                                      <w:sz w:val="16"/>
                                      <w:szCs w:val="16"/>
                                      <w:lang w:eastAsia="en-US"/>
                                    </w:rPr>
                                  </w:pPr>
                                </w:p>
                                <w:p w:rsidR="00C10A56" w:rsidRPr="004901D4"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w:t>
                                  </w:r>
                                </w:p>
                              </w:tc>
                            </w:tr>
                            <w:tr w:rsidR="00C10A56" w:rsidRPr="00DB638A" w:rsidTr="00E45571">
                              <w:trPr>
                                <w:jc w:val="center"/>
                              </w:trPr>
                              <w:tc>
                                <w:tcPr>
                                  <w:tcW w:w="2437" w:type="dxa"/>
                                  <w:shd w:val="clear" w:color="auto" w:fill="auto"/>
                                </w:tcPr>
                                <w:p w:rsidR="00C10A56" w:rsidRDefault="00C10A56" w:rsidP="00B93BF8">
                                  <w:pPr>
                                    <w:rPr>
                                      <w:rFonts w:ascii="Century Gothic" w:eastAsia="Calibri" w:hAnsi="Century Gothic" w:cs="Arial"/>
                                      <w:i/>
                                      <w:sz w:val="16"/>
                                      <w:szCs w:val="16"/>
                                      <w:lang w:eastAsia="en-US"/>
                                    </w:rPr>
                                  </w:pPr>
                                  <w:r w:rsidRPr="00A40A0D">
                                    <w:rPr>
                                      <w:rFonts w:ascii="Century Gothic" w:eastAsia="Calibri" w:hAnsi="Century Gothic" w:cs="Arial"/>
                                      <w:i/>
                                      <w:sz w:val="16"/>
                                      <w:szCs w:val="16"/>
                                      <w:lang w:eastAsia="en-US"/>
                                    </w:rPr>
                                    <w:t>Développer l’usage du numérique dans les apprentissages</w:t>
                                  </w:r>
                                </w:p>
                                <w:p w:rsidR="00C10A56" w:rsidRPr="00DB638A" w:rsidRDefault="00C10A56" w:rsidP="00B93BF8">
                                  <w:pPr>
                                    <w:jc w:val="center"/>
                                    <w:rPr>
                                      <w:rFonts w:ascii="Century Gothic" w:eastAsia="Calibri" w:hAnsi="Century Gothic" w:cs="Arial"/>
                                      <w:i/>
                                      <w:sz w:val="16"/>
                                      <w:szCs w:val="16"/>
                                      <w:lang w:eastAsia="en-US"/>
                                    </w:rPr>
                                  </w:pPr>
                                </w:p>
                              </w:tc>
                              <w:tc>
                                <w:tcPr>
                                  <w:tcW w:w="824" w:type="dxa"/>
                                  <w:shd w:val="clear" w:color="auto" w:fill="auto"/>
                                </w:tcPr>
                                <w:p w:rsidR="00C10A56" w:rsidRPr="009D6325" w:rsidRDefault="00C10A56" w:rsidP="00B93BF8">
                                  <w:pPr>
                                    <w:rPr>
                                      <w:rFonts w:ascii="Century Gothic" w:eastAsia="Calibri" w:hAnsi="Century Gothic" w:cs="Arial"/>
                                      <w:i/>
                                      <w:sz w:val="16"/>
                                      <w:szCs w:val="16"/>
                                      <w:lang w:eastAsia="en-US"/>
                                    </w:rPr>
                                  </w:pPr>
                                  <w:r w:rsidRPr="009D6325">
                                    <w:rPr>
                                      <w:rFonts w:ascii="Century Gothic" w:eastAsia="Calibri" w:hAnsi="Century Gothic" w:cs="Arial"/>
                                      <w:i/>
                                      <w:sz w:val="16"/>
                                      <w:szCs w:val="16"/>
                                      <w:lang w:eastAsia="en-US"/>
                                    </w:rPr>
                                    <w:t>Les 3 cycles</w:t>
                                  </w:r>
                                </w:p>
                              </w:tc>
                              <w:tc>
                                <w:tcPr>
                                  <w:tcW w:w="1701" w:type="dxa"/>
                                  <w:shd w:val="clear" w:color="auto" w:fill="auto"/>
                                </w:tcPr>
                                <w:p w:rsidR="00C10A56" w:rsidRPr="009D6325" w:rsidRDefault="00C10A56" w:rsidP="00B93BF8">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Inspections, Formations, animations pédagogiques</w:t>
                                  </w:r>
                                </w:p>
                                <w:p w:rsidR="00C10A56" w:rsidRPr="009D6325" w:rsidRDefault="00C10A56" w:rsidP="00B93BF8">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(3 trimestres)</w:t>
                                  </w:r>
                                </w:p>
                              </w:tc>
                              <w:tc>
                                <w:tcPr>
                                  <w:tcW w:w="2551" w:type="dxa"/>
                                  <w:shd w:val="clear" w:color="auto" w:fill="auto"/>
                                </w:tcPr>
                                <w:p w:rsidR="00C10A56" w:rsidRPr="00853667" w:rsidRDefault="00C10A56" w:rsidP="00B93BF8">
                                  <w:pPr>
                                    <w:pStyle w:val="Paragraphedeliste"/>
                                    <w:numPr>
                                      <w:ilvl w:val="0"/>
                                      <w:numId w:val="35"/>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classes utilisant le numérique dans les apprentissages</w:t>
                                  </w:r>
                                </w:p>
                              </w:tc>
                              <w:tc>
                                <w:tcPr>
                                  <w:tcW w:w="701" w:type="dxa"/>
                                  <w:shd w:val="clear" w:color="auto" w:fill="auto"/>
                                </w:tcPr>
                                <w:p w:rsidR="00C10A56" w:rsidRPr="00B93BF8" w:rsidRDefault="00C10A56" w:rsidP="00B93BF8">
                                  <w:pPr>
                                    <w:pStyle w:val="Paragraphedeliste"/>
                                    <w:numPr>
                                      <w:ilvl w:val="0"/>
                                      <w:numId w:val="35"/>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14</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2</w:t>
                                  </w:r>
                                  <w:r w:rsidRPr="00B93BF8">
                                    <w:rPr>
                                      <w:rFonts w:ascii="Century Gothic" w:eastAsia="Calibri" w:hAnsi="Century Gothic" w:cs="Arial"/>
                                      <w:sz w:val="16"/>
                                      <w:szCs w:val="16"/>
                                      <w:lang w:eastAsia="en-US"/>
                                    </w:rPr>
                                    <w:t>0</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4</w:t>
                                  </w:r>
                                  <w:r w:rsidRPr="00B93BF8">
                                    <w:rPr>
                                      <w:rFonts w:ascii="Century Gothic" w:eastAsia="Calibri" w:hAnsi="Century Gothic" w:cs="Arial"/>
                                      <w:sz w:val="16"/>
                                      <w:szCs w:val="16"/>
                                      <w:lang w:eastAsia="en-US"/>
                                    </w:rPr>
                                    <w:t>0</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6</w:t>
                                  </w:r>
                                  <w:r w:rsidRPr="00B93BF8">
                                    <w:rPr>
                                      <w:rFonts w:ascii="Century Gothic" w:eastAsia="Calibri" w:hAnsi="Century Gothic" w:cs="Arial"/>
                                      <w:sz w:val="16"/>
                                      <w:szCs w:val="16"/>
                                      <w:lang w:eastAsia="en-US"/>
                                    </w:rPr>
                                    <w:t>0</w:t>
                                  </w:r>
                                </w:p>
                              </w:tc>
                            </w:tr>
                          </w:tbl>
                          <w:p w:rsidR="00C10A56" w:rsidRDefault="00C10A56" w:rsidP="00EC5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6A172" id="Text Box 58" o:spid="_x0000_s1039" type="#_x0000_t202" style="position:absolute;margin-left:-45.2pt;margin-top:15.15pt;width:548.1pt;height:644.6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auA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" filled="f" stroked="f">
                <v:textbox>
                  <w:txbxContent>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7"/>
                      </w:tblGrid>
                      <w:tr w:rsidR="00C10A56" w:rsidRPr="00C5683D" w:rsidTr="00E45571">
                        <w:trPr>
                          <w:trHeight w:val="484"/>
                          <w:jc w:val="center"/>
                        </w:trPr>
                        <w:tc>
                          <w:tcPr>
                            <w:tcW w:w="10317" w:type="dxa"/>
                            <w:tcBorders>
                              <w:bottom w:val="single" w:sz="4" w:space="0" w:color="auto"/>
                            </w:tcBorders>
                            <w:shd w:val="clear" w:color="auto" w:fill="F29C15"/>
                            <w:vAlign w:val="center"/>
                          </w:tcPr>
                          <w:p w:rsidR="00C10A56" w:rsidRPr="00C5683D" w:rsidRDefault="00C10A56" w:rsidP="00471397">
                            <w:pPr>
                              <w:ind w:left="360"/>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w:t>
                            </w:r>
                            <w:r>
                              <w:rPr>
                                <w:rFonts w:ascii="Century Gothic" w:eastAsia="Calibri" w:hAnsi="Century Gothic" w:cs="Arial"/>
                                <w:b/>
                                <w:color w:val="FFFFFF" w:themeColor="background1"/>
                                <w:sz w:val="24"/>
                                <w:szCs w:val="24"/>
                              </w:rPr>
                              <w:t>1</w:t>
                            </w:r>
                            <w:r w:rsidRPr="00C5683D">
                              <w:rPr>
                                <w:rFonts w:ascii="Century Gothic" w:eastAsia="Calibri" w:hAnsi="Century Gothic" w:cs="Arial"/>
                                <w:b/>
                                <w:color w:val="FFFFFF" w:themeColor="background1"/>
                                <w:sz w:val="24"/>
                                <w:szCs w:val="24"/>
                              </w:rPr>
                              <w:t> :</w:t>
                            </w:r>
                            <w:r>
                              <w:rPr>
                                <w:rFonts w:ascii="Century Gothic" w:eastAsia="Calibri" w:hAnsi="Century Gothic" w:cs="Arial"/>
                                <w:b/>
                                <w:color w:val="FFFFFF" w:themeColor="background1"/>
                                <w:sz w:val="24"/>
                                <w:szCs w:val="24"/>
                              </w:rPr>
                              <w:t xml:space="preserve"> </w:t>
                            </w:r>
                            <w:r w:rsidRPr="001C16BE">
                              <w:rPr>
                                <w:rFonts w:ascii="Century Gothic" w:eastAsia="Calibri" w:hAnsi="Century Gothic" w:cs="Arial"/>
                                <w:b/>
                                <w:color w:val="FFFFFF" w:themeColor="background1"/>
                                <w:sz w:val="24"/>
                                <w:szCs w:val="24"/>
                              </w:rPr>
                              <w:t>Renforcer l’acquisition des savoirs fondamentaux de tous les élèves : « dire, lire, écouter et comprendre, écrire, compter » par le développement de stratégies pédagogiques adaptées à leurs profils et au contexte plurilingue et multiculturel.</w:t>
                            </w:r>
                          </w:p>
                        </w:tc>
                      </w:tr>
                      <w:tr w:rsidR="00C10A56" w:rsidRPr="00DB638A" w:rsidTr="00E45571">
                        <w:trPr>
                          <w:jc w:val="center"/>
                        </w:trPr>
                        <w:tc>
                          <w:tcPr>
                            <w:tcW w:w="10317" w:type="dxa"/>
                            <w:tcBorders>
                              <w:top w:val="single" w:sz="4" w:space="0" w:color="auto"/>
                              <w:left w:val="nil"/>
                              <w:bottom w:val="nil"/>
                              <w:right w:val="nil"/>
                            </w:tcBorders>
                            <w:shd w:val="clear" w:color="auto" w:fill="auto"/>
                          </w:tcPr>
                          <w:p w:rsidR="00C10A56" w:rsidRPr="004D5867" w:rsidRDefault="00C10A56" w:rsidP="006A133D">
                            <w:pPr>
                              <w:jc w:val="both"/>
                              <w:rPr>
                                <w:rFonts w:ascii="Century Gothic" w:eastAsia="Calibri" w:hAnsi="Century Gothic" w:cs="Arial"/>
                                <w:b/>
                              </w:rPr>
                            </w:pPr>
                          </w:p>
                        </w:tc>
                      </w:tr>
                    </w:tbl>
                    <w:p w:rsidR="00C10A56" w:rsidRPr="00DB638A" w:rsidRDefault="00C10A56" w:rsidP="00EC5621">
                      <w:pPr>
                        <w:jc w:val="center"/>
                        <w:rPr>
                          <w:rFonts w:ascii="Century Gothic" w:hAnsi="Century Gothic"/>
                          <w:vanish/>
                          <w:sz w:val="16"/>
                          <w:szCs w:val="16"/>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824"/>
                        <w:gridCol w:w="1701"/>
                        <w:gridCol w:w="2551"/>
                        <w:gridCol w:w="701"/>
                        <w:gridCol w:w="701"/>
                        <w:gridCol w:w="701"/>
                        <w:gridCol w:w="701"/>
                      </w:tblGrid>
                      <w:tr w:rsidR="00C10A56" w:rsidRPr="00DB638A" w:rsidTr="00E45571">
                        <w:trPr>
                          <w:jc w:val="center"/>
                        </w:trPr>
                        <w:tc>
                          <w:tcPr>
                            <w:tcW w:w="4962" w:type="dxa"/>
                            <w:gridSpan w:val="3"/>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5355" w:type="dxa"/>
                            <w:gridSpan w:val="5"/>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C10A56" w:rsidRPr="00DB638A" w:rsidTr="00E45571">
                        <w:trPr>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rsidR="00C10A56" w:rsidRPr="00681375" w:rsidRDefault="00C10A56" w:rsidP="006A133D">
                            <w:pPr>
                              <w:numPr>
                                <w:ilvl w:val="0"/>
                                <w:numId w:val="5"/>
                              </w:numPr>
                              <w:jc w:val="both"/>
                              <w:rPr>
                                <w:rFonts w:ascii="Century Gothic" w:eastAsia="Calibri" w:hAnsi="Century Gothic" w:cs="Arial"/>
                                <w:b/>
                                <w:sz w:val="16"/>
                                <w:szCs w:val="16"/>
                                <w:lang w:eastAsia="en-US"/>
                              </w:rPr>
                            </w:pPr>
                            <w:r w:rsidRPr="00471397">
                              <w:rPr>
                                <w:rFonts w:ascii="Century Gothic" w:eastAsia="Calibri" w:hAnsi="Century Gothic" w:cs="Arial"/>
                                <w:sz w:val="16"/>
                                <w:szCs w:val="16"/>
                                <w:lang w:eastAsia="en-US"/>
                              </w:rPr>
                              <w:t xml:space="preserve">Des </w:t>
                            </w:r>
                            <w:r>
                              <w:rPr>
                                <w:rFonts w:ascii="Century Gothic" w:eastAsia="Calibri" w:hAnsi="Century Gothic" w:cs="Arial"/>
                                <w:sz w:val="16"/>
                                <w:szCs w:val="16"/>
                                <w:lang w:eastAsia="en-US"/>
                              </w:rPr>
                              <w:t>équipes écoutées, accompagnées et formées</w:t>
                            </w:r>
                          </w:p>
                          <w:p w:rsidR="00C10A56" w:rsidRPr="000D5301" w:rsidRDefault="00C10A56" w:rsidP="003135B2">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actions fortes en faveur de la maîtrise de la langue</w:t>
                            </w:r>
                          </w:p>
                          <w:p w:rsidR="00C10A56" w:rsidRPr="00007D57" w:rsidRDefault="00C10A56" w:rsidP="000D5301">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 xml:space="preserve">Un engagement en faveur du numérique éducatif </w:t>
                            </w:r>
                          </w:p>
                          <w:p w:rsidR="00C10A56" w:rsidRPr="006C54C3" w:rsidRDefault="00C10A56" w:rsidP="000D5301">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enseignants inspectés dans les domaines disciplinaires prioritaires</w:t>
                            </w:r>
                          </w:p>
                          <w:p w:rsidR="00C10A56" w:rsidRPr="003E19FA" w:rsidRDefault="00C10A56" w:rsidP="00456CC2">
                            <w:pPr>
                              <w:jc w:val="both"/>
                              <w:rPr>
                                <w:rFonts w:ascii="Century Gothic" w:eastAsia="Calibri" w:hAnsi="Century Gothic" w:cs="Arial"/>
                                <w:b/>
                                <w:sz w:val="16"/>
                                <w:szCs w:val="16"/>
                                <w:lang w:eastAsia="en-US"/>
                              </w:rPr>
                            </w:pPr>
                          </w:p>
                        </w:tc>
                        <w:tc>
                          <w:tcPr>
                            <w:tcW w:w="5355" w:type="dxa"/>
                            <w:gridSpan w:val="5"/>
                            <w:vMerge w:val="restart"/>
                            <w:shd w:val="clear" w:color="auto" w:fill="auto"/>
                          </w:tcPr>
                          <w:p w:rsidR="00C10A56" w:rsidRPr="003E19FA"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Fédérer les équipes autour de l’analyse des résultats des élèves (évaluations de circonscription, académiques)</w:t>
                            </w:r>
                          </w:p>
                          <w:p w:rsidR="00C10A56" w:rsidRPr="00A07AEB"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Développer la mise en œuvre d’ateliers de lecture – écriture et d’ateliers mathématiques</w:t>
                            </w:r>
                          </w:p>
                          <w:p w:rsidR="00C10A56" w:rsidRPr="006C54C3"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Développer la pratique du langage dans toutes les dimensions (pas seulement en maternelle)</w:t>
                            </w:r>
                          </w:p>
                          <w:p w:rsidR="00C10A56" w:rsidRPr="00A07AEB"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Accroître les compétences des élèves en phonologie</w:t>
                            </w:r>
                          </w:p>
                          <w:p w:rsidR="00C10A56" w:rsidRPr="00803DF4"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Renforcer et dynamiser l’accueil des élèves allophones</w:t>
                            </w:r>
                          </w:p>
                          <w:p w:rsidR="00C10A56" w:rsidRPr="00AB6A20" w:rsidRDefault="00C10A56" w:rsidP="003E19FA">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Renforcer la prise en compte des besoins des élèves dans le cadre des réflexions en commissions de circonscriptions (maitrise de la langue, parentalité, numérique, maternelle)</w:t>
                            </w:r>
                          </w:p>
                          <w:p w:rsidR="00C10A56" w:rsidRPr="00AD1E20" w:rsidRDefault="00C10A56" w:rsidP="00AD1E20">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 xml:space="preserve">Renforcer l’aide apportée par le RASED (qualitatif et quantitatif) </w:t>
                            </w:r>
                          </w:p>
                          <w:p w:rsidR="00C10A56" w:rsidRPr="00E278C9" w:rsidRDefault="00C10A56" w:rsidP="00AD1E20">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 xml:space="preserve">Renforcer les liaisons inter – cycles  et inter – degrés </w:t>
                            </w:r>
                          </w:p>
                          <w:p w:rsidR="00C10A56" w:rsidRPr="00456CC2" w:rsidRDefault="00C10A56" w:rsidP="006C54C3">
                            <w:pPr>
                              <w:pStyle w:val="Paragraphedeliste"/>
                              <w:numPr>
                                <w:ilvl w:val="0"/>
                                <w:numId w:val="5"/>
                              </w:numPr>
                              <w:rPr>
                                <w:rFonts w:ascii="Century Gothic" w:eastAsia="Calibri" w:hAnsi="Century Gothic" w:cs="Arial"/>
                                <w:b/>
                                <w:sz w:val="16"/>
                                <w:szCs w:val="16"/>
                                <w:lang w:eastAsia="en-US"/>
                              </w:rPr>
                            </w:pPr>
                            <w:r>
                              <w:rPr>
                                <w:rFonts w:ascii="Century Gothic" w:hAnsi="Century Gothic"/>
                                <w:sz w:val="16"/>
                              </w:rPr>
                              <w:t>Valoriser le numérique (formation, inspections, animations)</w:t>
                            </w:r>
                          </w:p>
                        </w:tc>
                      </w:tr>
                      <w:tr w:rsidR="00C10A56" w:rsidRPr="00DB638A" w:rsidTr="00E45571">
                        <w:trPr>
                          <w:trHeight w:val="918"/>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rsidR="00C10A56" w:rsidRDefault="00C10A56" w:rsidP="003135B2">
                            <w:pPr>
                              <w:numPr>
                                <w:ilvl w:val="0"/>
                                <w:numId w:val="5"/>
                              </w:numPr>
                              <w:jc w:val="both"/>
                              <w:rPr>
                                <w:rFonts w:ascii="Century Gothic" w:eastAsia="Calibri" w:hAnsi="Century Gothic" w:cs="Arial"/>
                                <w:sz w:val="16"/>
                                <w:szCs w:val="16"/>
                                <w:lang w:eastAsia="en-US"/>
                              </w:rPr>
                            </w:pPr>
                            <w:r w:rsidRPr="00681375">
                              <w:rPr>
                                <w:rFonts w:ascii="Century Gothic" w:eastAsia="Calibri" w:hAnsi="Century Gothic" w:cs="Arial"/>
                                <w:sz w:val="16"/>
                                <w:szCs w:val="16"/>
                                <w:lang w:eastAsia="en-US"/>
                              </w:rPr>
                              <w:t>Des</w:t>
                            </w:r>
                            <w:r>
                              <w:rPr>
                                <w:rFonts w:ascii="Century Gothic" w:eastAsia="Calibri" w:hAnsi="Century Gothic" w:cs="Arial"/>
                                <w:sz w:val="16"/>
                                <w:szCs w:val="16"/>
                                <w:lang w:eastAsia="en-US"/>
                              </w:rPr>
                              <w:t xml:space="preserve"> rencontres insuffisantes entre parents et enseignants</w:t>
                            </w:r>
                          </w:p>
                          <w:p w:rsidR="00C10A56" w:rsidRDefault="00C10A56" w:rsidP="003135B2">
                            <w:pPr>
                              <w:numPr>
                                <w:ilvl w:val="0"/>
                                <w:numId w:val="5"/>
                              </w:numPr>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Un environnement culturel pauvre</w:t>
                            </w:r>
                          </w:p>
                          <w:p w:rsidR="00C10A56" w:rsidRDefault="00C10A56" w:rsidP="000D5301">
                            <w:pPr>
                              <w:numPr>
                                <w:ilvl w:val="0"/>
                                <w:numId w:val="5"/>
                              </w:numPr>
                              <w:tabs>
                                <w:tab w:val="num" w:pos="1440"/>
                              </w:tabs>
                              <w:jc w:val="both"/>
                              <w:rPr>
                                <w:rFonts w:ascii="Century Gothic" w:eastAsia="Calibri" w:hAnsi="Century Gothic" w:cs="Arial"/>
                                <w:sz w:val="16"/>
                                <w:szCs w:val="16"/>
                                <w:lang w:eastAsia="en-US"/>
                              </w:rPr>
                            </w:pPr>
                            <w:r w:rsidRPr="00B942B5">
                              <w:rPr>
                                <w:rFonts w:ascii="Century Gothic" w:eastAsia="Calibri" w:hAnsi="Century Gothic" w:cs="Arial"/>
                                <w:sz w:val="16"/>
                                <w:szCs w:val="16"/>
                                <w:lang w:eastAsia="en-US"/>
                              </w:rPr>
                              <w:t>Difficultés économiques et sociales</w:t>
                            </w:r>
                          </w:p>
                          <w:p w:rsidR="00C10A56" w:rsidRDefault="00C10A56" w:rsidP="000D5301">
                            <w:pPr>
                              <w:numPr>
                                <w:ilvl w:val="0"/>
                                <w:numId w:val="5"/>
                              </w:numPr>
                              <w:tabs>
                                <w:tab w:val="num" w:pos="1440"/>
                              </w:tabs>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E</w:t>
                            </w:r>
                            <w:r w:rsidRPr="00B942B5">
                              <w:rPr>
                                <w:rFonts w:ascii="Century Gothic" w:eastAsia="Calibri" w:hAnsi="Century Gothic" w:cs="Arial"/>
                                <w:sz w:val="16"/>
                                <w:szCs w:val="16"/>
                                <w:lang w:eastAsia="en-US"/>
                              </w:rPr>
                              <w:t xml:space="preserve">loignement des codes et de la langue de l’école </w:t>
                            </w:r>
                          </w:p>
                          <w:p w:rsidR="00C10A56" w:rsidRPr="000D5301" w:rsidRDefault="00C10A56" w:rsidP="000D5301">
                            <w:pPr>
                              <w:numPr>
                                <w:ilvl w:val="0"/>
                                <w:numId w:val="5"/>
                              </w:numPr>
                              <w:tabs>
                                <w:tab w:val="num" w:pos="1440"/>
                              </w:tabs>
                              <w:jc w:val="both"/>
                              <w:rPr>
                                <w:rFonts w:ascii="Century Gothic" w:eastAsia="Calibri" w:hAnsi="Century Gothic" w:cs="Arial"/>
                                <w:sz w:val="16"/>
                                <w:szCs w:val="16"/>
                                <w:lang w:eastAsia="en-US"/>
                              </w:rPr>
                            </w:pPr>
                            <w:r w:rsidRPr="000D5301">
                              <w:rPr>
                                <w:rFonts w:ascii="Century Gothic" w:eastAsia="Calibri" w:hAnsi="Century Gothic" w:cs="Arial"/>
                                <w:sz w:val="16"/>
                                <w:szCs w:val="16"/>
                                <w:lang w:eastAsia="en-US"/>
                              </w:rPr>
                              <w:t xml:space="preserve">Part importante de la population privée d’école maternelle  </w:t>
                            </w:r>
                          </w:p>
                          <w:p w:rsidR="00C10A56" w:rsidRPr="00E278C9" w:rsidRDefault="00C10A56" w:rsidP="00E278C9">
                            <w:pPr>
                              <w:numPr>
                                <w:ilvl w:val="0"/>
                                <w:numId w:val="5"/>
                              </w:numPr>
                              <w:jc w:val="both"/>
                              <w:rPr>
                                <w:rFonts w:ascii="Century Gothic" w:eastAsia="Calibri" w:hAnsi="Century Gothic" w:cs="Arial"/>
                                <w:sz w:val="16"/>
                                <w:szCs w:val="16"/>
                                <w:lang w:eastAsia="en-US"/>
                              </w:rPr>
                            </w:pPr>
                            <w:r>
                              <w:rPr>
                                <w:rFonts w:ascii="Century Gothic" w:eastAsia="Calibri" w:hAnsi="Century Gothic" w:cs="Arial"/>
                                <w:sz w:val="16"/>
                                <w:szCs w:val="16"/>
                                <w:lang w:eastAsia="en-US"/>
                              </w:rPr>
                              <w:t>Accès au numérique insuffisant voire impossible</w:t>
                            </w:r>
                          </w:p>
                        </w:tc>
                        <w:tc>
                          <w:tcPr>
                            <w:tcW w:w="5355" w:type="dxa"/>
                            <w:gridSpan w:val="5"/>
                            <w:vMerge/>
                            <w:shd w:val="clear" w:color="auto" w:fill="auto"/>
                          </w:tcPr>
                          <w:p w:rsidR="00C10A56" w:rsidRPr="00DB638A" w:rsidRDefault="00C10A56" w:rsidP="006A133D">
                            <w:pPr>
                              <w:jc w:val="center"/>
                              <w:rPr>
                                <w:rFonts w:ascii="Century Gothic" w:eastAsia="Calibri" w:hAnsi="Century Gothic" w:cs="Arial"/>
                                <w:sz w:val="16"/>
                                <w:szCs w:val="16"/>
                                <w:lang w:eastAsia="en-US"/>
                              </w:rPr>
                            </w:pPr>
                          </w:p>
                        </w:tc>
                      </w:tr>
                      <w:tr w:rsidR="00C10A56" w:rsidRPr="00DB638A" w:rsidTr="00E45571">
                        <w:trPr>
                          <w:jc w:val="center"/>
                        </w:trPr>
                        <w:tc>
                          <w:tcPr>
                            <w:tcW w:w="2437" w:type="dxa"/>
                            <w:vMerge w:val="restart"/>
                            <w:shd w:val="clear" w:color="auto" w:fill="00B0F0"/>
                            <w:vAlign w:val="center"/>
                          </w:tcPr>
                          <w:p w:rsidR="00C10A56" w:rsidRPr="00DB638A" w:rsidRDefault="00C10A56" w:rsidP="006A133D">
                            <w:pPr>
                              <w:jc w:val="center"/>
                              <w:rPr>
                                <w:rFonts w:ascii="Century Gothic" w:eastAsia="Calibri" w:hAnsi="Century Gothic" w:cs="Arial"/>
                                <w:i/>
                                <w:sz w:val="16"/>
                                <w:szCs w:val="16"/>
                                <w:lang w:eastAsia="en-US"/>
                              </w:rPr>
                            </w:pPr>
                            <w:r w:rsidRPr="00DB638A">
                              <w:rPr>
                                <w:rFonts w:ascii="Century Gothic" w:eastAsia="Calibri" w:hAnsi="Century Gothic" w:cs="Arial"/>
                                <w:color w:val="FFFFFF"/>
                                <w:sz w:val="16"/>
                                <w:szCs w:val="16"/>
                                <w:lang w:eastAsia="en-US"/>
                              </w:rPr>
                              <w:t>Actions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(Préciser le cycle qui en est la cible )</w:t>
                            </w:r>
                          </w:p>
                        </w:tc>
                        <w:tc>
                          <w:tcPr>
                            <w:tcW w:w="824"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Cycle</w:t>
                            </w:r>
                          </w:p>
                        </w:tc>
                        <w:tc>
                          <w:tcPr>
                            <w:tcW w:w="1701"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5355" w:type="dxa"/>
                            <w:gridSpan w:val="5"/>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Evaluation</w:t>
                            </w:r>
                          </w:p>
                        </w:tc>
                      </w:tr>
                      <w:tr w:rsidR="00C10A56" w:rsidRPr="00DB638A" w:rsidTr="00E45571">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p>
                        </w:tc>
                        <w:tc>
                          <w:tcPr>
                            <w:tcW w:w="2551" w:type="dxa"/>
                            <w:vMerge w:val="restart"/>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Indicateurs retenus</w:t>
                            </w:r>
                          </w:p>
                          <w:p w:rsidR="00C10A56" w:rsidRPr="00DB638A" w:rsidRDefault="00C10A56" w:rsidP="00831286">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(Taux de…)</w:t>
                            </w:r>
                            <w:r>
                              <w:rPr>
                                <w:rFonts w:ascii="Century Gothic" w:eastAsia="Calibri" w:hAnsi="Century Gothic" w:cs="Arial"/>
                                <w:i/>
                                <w:color w:val="FFFFFF"/>
                                <w:sz w:val="16"/>
                                <w:szCs w:val="16"/>
                                <w:lang w:eastAsia="en-US"/>
                              </w:rPr>
                              <w:t xml:space="preserve"> </w:t>
                            </w:r>
                          </w:p>
                        </w:tc>
                        <w:tc>
                          <w:tcPr>
                            <w:tcW w:w="2804" w:type="dxa"/>
                            <w:gridSpan w:val="4"/>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Performance attendue en %</w:t>
                            </w:r>
                          </w:p>
                        </w:tc>
                      </w:tr>
                      <w:tr w:rsidR="00C10A56" w:rsidRPr="00DB638A" w:rsidTr="00E45571">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2551" w:type="dxa"/>
                            <w:vMerge/>
                            <w:shd w:val="clear" w:color="auto" w:fill="00B050"/>
                            <w:vAlign w:val="center"/>
                          </w:tcPr>
                          <w:p w:rsidR="00C10A56" w:rsidRPr="00DB638A" w:rsidRDefault="00C10A56" w:rsidP="006A133D">
                            <w:pPr>
                              <w:jc w:val="center"/>
                              <w:rPr>
                                <w:rFonts w:ascii="Century Gothic" w:eastAsia="Calibri" w:hAnsi="Century Gothic" w:cs="Arial"/>
                                <w:sz w:val="16"/>
                                <w:szCs w:val="16"/>
                                <w:lang w:eastAsia="en-US"/>
                              </w:rPr>
                            </w:pP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N+1</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N+2</w:t>
                            </w:r>
                          </w:p>
                        </w:tc>
                        <w:tc>
                          <w:tcPr>
                            <w:tcW w:w="70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N+3</w:t>
                            </w:r>
                          </w:p>
                        </w:tc>
                      </w:tr>
                      <w:tr w:rsidR="00C10A56" w:rsidRPr="00DB638A" w:rsidTr="00E45571">
                        <w:trPr>
                          <w:jc w:val="center"/>
                        </w:trPr>
                        <w:tc>
                          <w:tcPr>
                            <w:tcW w:w="2437"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9F1F36">
                              <w:rPr>
                                <w:rFonts w:ascii="Century Gothic" w:eastAsia="Calibri" w:hAnsi="Century Gothic" w:cs="Arial"/>
                                <w:i/>
                                <w:sz w:val="16"/>
                                <w:szCs w:val="16"/>
                                <w:lang w:eastAsia="en-US"/>
                              </w:rPr>
                              <w:t>Développer la pratique de l’évaluation concertée (évaluations de circonscription et</w:t>
                            </w:r>
                            <w:r>
                              <w:rPr>
                                <w:rFonts w:ascii="Century Gothic" w:eastAsia="Calibri" w:hAnsi="Century Gothic" w:cs="Arial"/>
                                <w:i/>
                                <w:sz w:val="16"/>
                                <w:szCs w:val="16"/>
                                <w:lang w:eastAsia="en-US"/>
                              </w:rPr>
                              <w:t xml:space="preserve"> évaluations académiques)</w:t>
                            </w:r>
                          </w:p>
                        </w:tc>
                        <w:tc>
                          <w:tcPr>
                            <w:tcW w:w="824"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FB568E">
                              <w:rPr>
                                <w:rFonts w:ascii="Century Gothic" w:eastAsia="Calibri" w:hAnsi="Century Gothic" w:cs="Arial"/>
                                <w:i/>
                                <w:sz w:val="14"/>
                                <w:szCs w:val="16"/>
                                <w:lang w:eastAsia="en-US"/>
                              </w:rPr>
                              <w:t>Les 3 cycles</w:t>
                            </w:r>
                          </w:p>
                        </w:tc>
                        <w:tc>
                          <w:tcPr>
                            <w:tcW w:w="1701" w:type="dxa"/>
                            <w:shd w:val="clear" w:color="auto" w:fill="auto"/>
                          </w:tcPr>
                          <w:p w:rsidR="00C10A56"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 xml:space="preserve">Formations, concertations </w:t>
                            </w:r>
                          </w:p>
                          <w:p w:rsidR="00C10A56" w:rsidRPr="00DB638A"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(1</w:t>
                            </w:r>
                            <w:r w:rsidRPr="001A2683">
                              <w:rPr>
                                <w:rFonts w:ascii="Century Gothic" w:eastAsia="Calibri" w:hAnsi="Century Gothic" w:cs="Arial"/>
                                <w:sz w:val="16"/>
                                <w:szCs w:val="16"/>
                                <w:vertAlign w:val="superscript"/>
                                <w:lang w:eastAsia="en-US"/>
                              </w:rPr>
                              <w:t>er</w:t>
                            </w:r>
                            <w:r>
                              <w:rPr>
                                <w:rFonts w:ascii="Century Gothic" w:eastAsia="Calibri" w:hAnsi="Century Gothic" w:cs="Arial"/>
                                <w:sz w:val="16"/>
                                <w:szCs w:val="16"/>
                                <w:lang w:eastAsia="en-US"/>
                              </w:rPr>
                              <w:t xml:space="preserve"> et 2</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trimestres)</w:t>
                            </w:r>
                          </w:p>
                        </w:tc>
                        <w:tc>
                          <w:tcPr>
                            <w:tcW w:w="2551" w:type="dxa"/>
                            <w:shd w:val="clear" w:color="auto" w:fill="auto"/>
                          </w:tcPr>
                          <w:p w:rsidR="00C10A56" w:rsidRPr="00811D29" w:rsidRDefault="00C10A56" w:rsidP="005515CD">
                            <w:pPr>
                              <w:pStyle w:val="Paragraphedeliste"/>
                              <w:numPr>
                                <w:ilvl w:val="0"/>
                                <w:numId w:val="27"/>
                              </w:numPr>
                              <w:rPr>
                                <w:rFonts w:ascii="Century Gothic" w:eastAsia="Calibri" w:hAnsi="Century Gothic" w:cs="Arial"/>
                                <w:sz w:val="16"/>
                                <w:szCs w:val="16"/>
                                <w:lang w:eastAsia="en-US"/>
                              </w:rPr>
                            </w:pPr>
                            <w:r w:rsidRPr="00811D29">
                              <w:rPr>
                                <w:rFonts w:ascii="Century Gothic" w:eastAsia="Calibri" w:hAnsi="Century Gothic" w:cs="Arial"/>
                                <w:sz w:val="16"/>
                                <w:szCs w:val="16"/>
                                <w:lang w:eastAsia="en-US"/>
                              </w:rPr>
                              <w:t xml:space="preserve">Pourcentage </w:t>
                            </w:r>
                            <w:r>
                              <w:rPr>
                                <w:rFonts w:ascii="Century Gothic" w:eastAsia="Calibri" w:hAnsi="Century Gothic" w:cs="Arial"/>
                                <w:sz w:val="16"/>
                                <w:szCs w:val="16"/>
                                <w:lang w:eastAsia="en-US"/>
                              </w:rPr>
                              <w:t>de remontées des résultats d’évaluations (circonscription et académie)</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30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50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6</w:t>
                            </w:r>
                            <w:r w:rsidRPr="005515CD">
                              <w:rPr>
                                <w:rFonts w:ascii="Century Gothic" w:hAnsi="Century Gothic"/>
                                <w:sz w:val="16"/>
                              </w:rPr>
                              <w:t>0</w:t>
                            </w:r>
                          </w:p>
                        </w:tc>
                        <w:tc>
                          <w:tcPr>
                            <w:tcW w:w="701" w:type="dxa"/>
                            <w:shd w:val="clear" w:color="auto" w:fill="auto"/>
                          </w:tcPr>
                          <w:p w:rsidR="00C10A56" w:rsidRPr="005515CD" w:rsidRDefault="00C10A56" w:rsidP="005515CD">
                            <w:pPr>
                              <w:pStyle w:val="Paragraphedeliste"/>
                              <w:numPr>
                                <w:ilvl w:val="0"/>
                                <w:numId w:val="27"/>
                              </w:numPr>
                              <w:ind w:left="170" w:hanging="170"/>
                              <w:rPr>
                                <w:rFonts w:ascii="Century Gothic" w:hAnsi="Century Gothic"/>
                                <w:sz w:val="16"/>
                              </w:rPr>
                            </w:pPr>
                            <w:r>
                              <w:rPr>
                                <w:rFonts w:ascii="Century Gothic" w:hAnsi="Century Gothic"/>
                                <w:sz w:val="16"/>
                              </w:rPr>
                              <w:t>7</w:t>
                            </w:r>
                            <w:r w:rsidRPr="005515CD">
                              <w:rPr>
                                <w:rFonts w:ascii="Century Gothic" w:hAnsi="Century Gothic"/>
                                <w:sz w:val="16"/>
                              </w:rPr>
                              <w:t>0</w:t>
                            </w:r>
                          </w:p>
                        </w:tc>
                      </w:tr>
                      <w:tr w:rsidR="00C10A56" w:rsidRPr="00DB638A" w:rsidTr="00E45571">
                        <w:trPr>
                          <w:jc w:val="center"/>
                        </w:trPr>
                        <w:tc>
                          <w:tcPr>
                            <w:tcW w:w="2437" w:type="dxa"/>
                            <w:shd w:val="clear" w:color="auto" w:fill="auto"/>
                          </w:tcPr>
                          <w:p w:rsidR="00C10A56" w:rsidRPr="000D5301" w:rsidRDefault="00C10A56" w:rsidP="005515CD">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Favoriser un enseignement explicite et ludique de la maîtrise de la langue e</w:t>
                            </w:r>
                            <w:r>
                              <w:rPr>
                                <w:rFonts w:ascii="Century Gothic" w:eastAsia="Calibri" w:hAnsi="Century Gothic" w:cs="Arial"/>
                                <w:i/>
                                <w:sz w:val="16"/>
                                <w:szCs w:val="16"/>
                                <w:lang w:eastAsia="en-US"/>
                              </w:rPr>
                              <w:t>t de la résolution de problèmes</w:t>
                            </w:r>
                          </w:p>
                        </w:tc>
                        <w:tc>
                          <w:tcPr>
                            <w:tcW w:w="824" w:type="dxa"/>
                            <w:shd w:val="clear" w:color="auto" w:fill="auto"/>
                          </w:tcPr>
                          <w:p w:rsidR="00C10A56" w:rsidRPr="00DB638A" w:rsidRDefault="00C10A56" w:rsidP="005515CD">
                            <w:pPr>
                              <w:rPr>
                                <w:rFonts w:ascii="Century Gothic" w:eastAsia="Calibri" w:hAnsi="Century Gothic" w:cs="Arial"/>
                                <w:i/>
                                <w:sz w:val="16"/>
                                <w:szCs w:val="16"/>
                                <w:lang w:eastAsia="en-US"/>
                              </w:rPr>
                            </w:pPr>
                            <w:r w:rsidRPr="00FB568E">
                              <w:rPr>
                                <w:rFonts w:ascii="Century Gothic" w:eastAsia="Calibri" w:hAnsi="Century Gothic" w:cs="Arial"/>
                                <w:i/>
                                <w:sz w:val="14"/>
                                <w:szCs w:val="16"/>
                                <w:lang w:eastAsia="en-US"/>
                              </w:rPr>
                              <w:t>Cycles 2 et 3</w:t>
                            </w:r>
                          </w:p>
                        </w:tc>
                        <w:tc>
                          <w:tcPr>
                            <w:tcW w:w="1701" w:type="dxa"/>
                            <w:shd w:val="clear" w:color="auto" w:fill="auto"/>
                          </w:tcPr>
                          <w:p w:rsidR="00C10A56"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Inspections, Formations, animations pédagogiques</w:t>
                            </w:r>
                          </w:p>
                          <w:p w:rsidR="00C10A56" w:rsidRPr="00DB638A" w:rsidRDefault="00C10A56" w:rsidP="005515CD">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C10A56" w:rsidRDefault="00C10A56" w:rsidP="005515CD">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 xml:space="preserve">Pourcentage de réussite aux évaluations académiques (lecture </w:t>
                            </w:r>
                            <w:r>
                              <w:rPr>
                                <w:rFonts w:ascii="Century Gothic" w:eastAsia="Calibri" w:hAnsi="Century Gothic" w:cs="Arial"/>
                                <w:sz w:val="14"/>
                                <w:szCs w:val="16"/>
                                <w:lang w:eastAsia="en-US"/>
                              </w:rPr>
                              <w:t>CM</w:t>
                            </w:r>
                            <w:r w:rsidRPr="00F20179">
                              <w:rPr>
                                <w:rFonts w:ascii="Century Gothic" w:eastAsia="Calibri" w:hAnsi="Century Gothic" w:cs="Arial"/>
                                <w:sz w:val="14"/>
                                <w:szCs w:val="16"/>
                                <w:lang w:eastAsia="en-US"/>
                              </w:rPr>
                              <w:t xml:space="preserve">1 / CP) avec </w:t>
                            </w:r>
                            <w:r>
                              <w:rPr>
                                <w:rFonts w:ascii="Century Gothic" w:eastAsia="Calibri" w:hAnsi="Century Gothic" w:cs="Arial"/>
                                <w:sz w:val="14"/>
                                <w:szCs w:val="16"/>
                                <w:lang w:eastAsia="en-US"/>
                              </w:rPr>
                              <w:t>55% de remontées</w:t>
                            </w:r>
                          </w:p>
                          <w:p w:rsidR="00C10A56" w:rsidRPr="00F20179" w:rsidRDefault="00C10A56" w:rsidP="00F20179">
                            <w:pPr>
                              <w:pStyle w:val="Paragraphedeliste"/>
                              <w:ind w:left="360"/>
                              <w:rPr>
                                <w:rFonts w:ascii="Century Gothic" w:eastAsia="Calibri" w:hAnsi="Century Gothic" w:cs="Arial"/>
                                <w:sz w:val="14"/>
                                <w:szCs w:val="16"/>
                                <w:lang w:eastAsia="en-US"/>
                              </w:rPr>
                            </w:pPr>
                          </w:p>
                          <w:p w:rsidR="00C10A56"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de réussite aux évaluations académiques (nombre et calculs CM1 /CP)</w:t>
                            </w:r>
                            <w:r>
                              <w:rPr>
                                <w:rFonts w:ascii="Century Gothic" w:eastAsia="Calibri" w:hAnsi="Century Gothic" w:cs="Arial"/>
                                <w:sz w:val="14"/>
                                <w:szCs w:val="16"/>
                                <w:lang w:eastAsia="en-US"/>
                              </w:rPr>
                              <w:t xml:space="preserve"> avec 50% de remontées</w:t>
                            </w:r>
                          </w:p>
                          <w:p w:rsidR="00C10A56" w:rsidRPr="00F20179" w:rsidRDefault="00C10A56" w:rsidP="00F20179">
                            <w:pPr>
                              <w:rPr>
                                <w:rFonts w:ascii="Century Gothic" w:eastAsia="Calibri" w:hAnsi="Century Gothic" w:cs="Arial"/>
                                <w:sz w:val="14"/>
                                <w:szCs w:val="16"/>
                                <w:lang w:eastAsia="en-US"/>
                              </w:rPr>
                            </w:pPr>
                          </w:p>
                          <w:p w:rsidR="00C10A56" w:rsidRPr="00F20179"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d’absentéisme</w:t>
                            </w:r>
                          </w:p>
                          <w:p w:rsidR="00C10A56" w:rsidRPr="00F20179" w:rsidRDefault="00C10A56" w:rsidP="00DC7324">
                            <w:pPr>
                              <w:pStyle w:val="Paragraphedeliste"/>
                              <w:numPr>
                                <w:ilvl w:val="0"/>
                                <w:numId w:val="32"/>
                              </w:numPr>
                              <w:rPr>
                                <w:rFonts w:ascii="Century Gothic" w:eastAsia="Calibri" w:hAnsi="Century Gothic" w:cs="Arial"/>
                                <w:sz w:val="14"/>
                                <w:szCs w:val="16"/>
                                <w:lang w:eastAsia="en-US"/>
                              </w:rPr>
                            </w:pPr>
                            <w:r w:rsidRPr="00F20179">
                              <w:rPr>
                                <w:rFonts w:ascii="Century Gothic" w:eastAsia="Calibri" w:hAnsi="Century Gothic" w:cs="Arial"/>
                                <w:sz w:val="14"/>
                                <w:szCs w:val="16"/>
                                <w:lang w:eastAsia="en-US"/>
                              </w:rPr>
                              <w:t>Pourcentage de non lecteurs</w:t>
                            </w:r>
                          </w:p>
                        </w:tc>
                        <w:tc>
                          <w:tcPr>
                            <w:tcW w:w="701" w:type="dxa"/>
                            <w:shd w:val="clear" w:color="auto" w:fill="auto"/>
                          </w:tcPr>
                          <w:p w:rsidR="00C10A56" w:rsidRDefault="00C10A56" w:rsidP="005515CD">
                            <w:pPr>
                              <w:pStyle w:val="Paragraphedeliste"/>
                              <w:numPr>
                                <w:ilvl w:val="0"/>
                                <w:numId w:val="31"/>
                              </w:numPr>
                              <w:ind w:left="170" w:hanging="170"/>
                              <w:rPr>
                                <w:rFonts w:ascii="Century Gothic" w:hAnsi="Century Gothic"/>
                                <w:sz w:val="14"/>
                              </w:rPr>
                            </w:pPr>
                            <w:r w:rsidRPr="00EF5581">
                              <w:rPr>
                                <w:rFonts w:ascii="Century Gothic" w:hAnsi="Century Gothic"/>
                                <w:sz w:val="14"/>
                              </w:rPr>
                              <w:t>55</w:t>
                            </w:r>
                            <w:r>
                              <w:rPr>
                                <w:rFonts w:ascii="Century Gothic" w:hAnsi="Century Gothic"/>
                                <w:sz w:val="14"/>
                              </w:rPr>
                              <w:t>/</w:t>
                            </w:r>
                            <w:r w:rsidRPr="00EF5581">
                              <w:rPr>
                                <w:rFonts w:ascii="Century Gothic" w:hAnsi="Century Gothic"/>
                                <w:sz w:val="14"/>
                              </w:rPr>
                              <w:t>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1"/>
                              </w:numPr>
                              <w:ind w:left="170" w:hanging="170"/>
                              <w:rPr>
                                <w:rFonts w:ascii="Century Gothic" w:hAnsi="Century Gothic"/>
                                <w:sz w:val="14"/>
                              </w:rPr>
                            </w:pPr>
                            <w:r w:rsidRPr="00EF5581">
                              <w:rPr>
                                <w:rFonts w:ascii="Century Gothic" w:hAnsi="Century Gothic"/>
                                <w:sz w:val="14"/>
                              </w:rPr>
                              <w:t>_/</w:t>
                            </w:r>
                            <w:r>
                              <w:rPr>
                                <w:rFonts w:ascii="Century Gothic" w:hAnsi="Century Gothic"/>
                                <w:sz w:val="14"/>
                              </w:rPr>
                              <w:t>6</w:t>
                            </w:r>
                            <w:r w:rsidRPr="00EF5581">
                              <w:rPr>
                                <w:rFonts w:ascii="Century Gothic" w:hAnsi="Century Gothic"/>
                                <w:sz w:val="14"/>
                              </w:rPr>
                              <w:t>0</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1"/>
                              </w:numPr>
                              <w:ind w:left="170" w:hanging="170"/>
                              <w:rPr>
                                <w:rFonts w:ascii="Century Gothic" w:hAnsi="Century Gothic"/>
                                <w:sz w:val="14"/>
                              </w:rPr>
                            </w:pPr>
                            <w:r>
                              <w:rPr>
                                <w:rFonts w:ascii="Century Gothic" w:hAnsi="Century Gothic"/>
                                <w:sz w:val="14"/>
                              </w:rPr>
                              <w:t>10</w:t>
                            </w:r>
                          </w:p>
                          <w:p w:rsidR="00C10A56" w:rsidRDefault="00C10A56" w:rsidP="00EF5581">
                            <w:pPr>
                              <w:pStyle w:val="Paragraphedeliste"/>
                              <w:numPr>
                                <w:ilvl w:val="0"/>
                                <w:numId w:val="31"/>
                              </w:numPr>
                              <w:ind w:left="170" w:hanging="170"/>
                              <w:rPr>
                                <w:rFonts w:ascii="Century Gothic" w:hAnsi="Century Gothic"/>
                                <w:sz w:val="14"/>
                              </w:rPr>
                            </w:pPr>
                            <w:r>
                              <w:rPr>
                                <w:rFonts w:ascii="Century Gothic" w:hAnsi="Century Gothic"/>
                                <w:sz w:val="14"/>
                              </w:rPr>
                              <w:t>5</w:t>
                            </w:r>
                          </w:p>
                          <w:p w:rsidR="00C10A56" w:rsidRPr="00EF5581" w:rsidRDefault="00C10A56" w:rsidP="00EF5581">
                            <w:pPr>
                              <w:rPr>
                                <w:rFonts w:ascii="Century Gothic" w:hAnsi="Century Gothic"/>
                                <w:sz w:val="14"/>
                              </w:rPr>
                            </w:pPr>
                          </w:p>
                        </w:tc>
                        <w:tc>
                          <w:tcPr>
                            <w:tcW w:w="701" w:type="dxa"/>
                            <w:shd w:val="clear" w:color="auto" w:fill="auto"/>
                          </w:tcPr>
                          <w:p w:rsidR="00C10A56" w:rsidRPr="00EF5581" w:rsidRDefault="00C10A56" w:rsidP="005515CD">
                            <w:pPr>
                              <w:pStyle w:val="Paragraphedeliste"/>
                              <w:numPr>
                                <w:ilvl w:val="0"/>
                                <w:numId w:val="30"/>
                              </w:numPr>
                              <w:ind w:left="170" w:hanging="170"/>
                              <w:rPr>
                                <w:rFonts w:ascii="Century Gothic" w:hAnsi="Century Gothic"/>
                                <w:sz w:val="14"/>
                              </w:rPr>
                            </w:pPr>
                            <w:r w:rsidRPr="00EF5581">
                              <w:rPr>
                                <w:rFonts w:ascii="Century Gothic" w:hAnsi="Century Gothic"/>
                                <w:sz w:val="14"/>
                              </w:rPr>
                              <w:t>60/_</w:t>
                            </w:r>
                          </w:p>
                          <w:p w:rsidR="00C10A56"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_/62</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8</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4</w:t>
                            </w:r>
                          </w:p>
                        </w:tc>
                        <w:tc>
                          <w:tcPr>
                            <w:tcW w:w="701" w:type="dxa"/>
                            <w:shd w:val="clear" w:color="auto" w:fill="auto"/>
                          </w:tcPr>
                          <w:p w:rsidR="00C10A56" w:rsidRDefault="00C10A56" w:rsidP="004B3F5C">
                            <w:pPr>
                              <w:pStyle w:val="Paragraphedeliste"/>
                              <w:numPr>
                                <w:ilvl w:val="0"/>
                                <w:numId w:val="30"/>
                              </w:numPr>
                              <w:ind w:left="170" w:hanging="170"/>
                              <w:rPr>
                                <w:rFonts w:ascii="Century Gothic" w:hAnsi="Century Gothic"/>
                                <w:sz w:val="14"/>
                              </w:rPr>
                            </w:pPr>
                            <w:r w:rsidRPr="00EF5581">
                              <w:rPr>
                                <w:rFonts w:ascii="Century Gothic" w:hAnsi="Century Gothic"/>
                                <w:sz w:val="14"/>
                              </w:rPr>
                              <w:t>65/</w:t>
                            </w:r>
                            <w:r>
                              <w:rPr>
                                <w:rFonts w:ascii="Century Gothic" w:hAnsi="Century Gothic"/>
                                <w:sz w:val="14"/>
                              </w:rPr>
                              <w:t>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_/6</w:t>
                            </w:r>
                            <w:r w:rsidRPr="00EF5581">
                              <w:rPr>
                                <w:rFonts w:ascii="Century Gothic" w:hAnsi="Century Gothic"/>
                                <w:sz w:val="14"/>
                              </w:rPr>
                              <w:t>5</w:t>
                            </w: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7</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3</w:t>
                            </w:r>
                          </w:p>
                        </w:tc>
                        <w:tc>
                          <w:tcPr>
                            <w:tcW w:w="701" w:type="dxa"/>
                            <w:shd w:val="clear" w:color="auto" w:fill="auto"/>
                          </w:tcPr>
                          <w:p w:rsidR="00C10A56" w:rsidRDefault="00C10A56" w:rsidP="004901D4">
                            <w:pPr>
                              <w:pStyle w:val="Paragraphedeliste"/>
                              <w:numPr>
                                <w:ilvl w:val="0"/>
                                <w:numId w:val="30"/>
                              </w:numPr>
                              <w:ind w:left="170" w:hanging="170"/>
                              <w:rPr>
                                <w:rFonts w:ascii="Century Gothic" w:hAnsi="Century Gothic"/>
                                <w:sz w:val="14"/>
                              </w:rPr>
                            </w:pPr>
                            <w:r w:rsidRPr="00EF5581">
                              <w:rPr>
                                <w:rFonts w:ascii="Century Gothic" w:hAnsi="Century Gothic"/>
                                <w:sz w:val="14"/>
                              </w:rPr>
                              <w:t>68/_</w:t>
                            </w:r>
                          </w:p>
                          <w:p w:rsidR="00C10A56" w:rsidRPr="00EF5581" w:rsidRDefault="00C10A56" w:rsidP="00EF5581">
                            <w:pPr>
                              <w:pStyle w:val="Paragraphedeliste"/>
                              <w:ind w:left="170"/>
                              <w:rPr>
                                <w:rFonts w:ascii="Century Gothic" w:hAnsi="Century Gothic"/>
                                <w:sz w:val="14"/>
                              </w:rPr>
                            </w:pPr>
                          </w:p>
                          <w:p w:rsidR="00C10A56" w:rsidRPr="00EF5581" w:rsidRDefault="00C10A56" w:rsidP="00EF5581">
                            <w:pPr>
                              <w:rPr>
                                <w:rFonts w:ascii="Century Gothic" w:hAnsi="Century Gothic"/>
                                <w:sz w:val="14"/>
                              </w:rPr>
                            </w:pPr>
                          </w:p>
                          <w:p w:rsidR="00C10A56" w:rsidRPr="00EF5581" w:rsidRDefault="00C10A56" w:rsidP="00EF5581">
                            <w:pPr>
                              <w:pStyle w:val="Paragraphedeliste"/>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DC7324">
                            <w:pPr>
                              <w:pStyle w:val="Paragraphedeliste"/>
                              <w:numPr>
                                <w:ilvl w:val="0"/>
                                <w:numId w:val="30"/>
                              </w:numPr>
                              <w:ind w:left="170" w:hanging="170"/>
                              <w:rPr>
                                <w:rFonts w:ascii="Century Gothic" w:hAnsi="Century Gothic"/>
                                <w:sz w:val="14"/>
                              </w:rPr>
                            </w:pPr>
                            <w:r>
                              <w:rPr>
                                <w:rFonts w:ascii="Century Gothic" w:hAnsi="Century Gothic"/>
                                <w:sz w:val="14"/>
                              </w:rPr>
                              <w:t>_/68</w:t>
                            </w:r>
                          </w:p>
                          <w:p w:rsidR="00C10A56" w:rsidRPr="00EF5581"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Default="00C10A56" w:rsidP="00EF5581">
                            <w:pPr>
                              <w:rPr>
                                <w:rFonts w:ascii="Century Gothic" w:hAnsi="Century Gothic"/>
                                <w:sz w:val="14"/>
                              </w:rPr>
                            </w:pPr>
                          </w:p>
                          <w:p w:rsidR="00C10A56" w:rsidRPr="00EF5581" w:rsidRDefault="00C10A56" w:rsidP="00EF5581">
                            <w:pPr>
                              <w:rPr>
                                <w:rFonts w:ascii="Century Gothic" w:hAnsi="Century Gothic"/>
                                <w:sz w:val="14"/>
                              </w:rPr>
                            </w:pPr>
                          </w:p>
                          <w:p w:rsidR="00C10A56" w:rsidRDefault="00C10A56" w:rsidP="00EF5581">
                            <w:pPr>
                              <w:pStyle w:val="Paragraphedeliste"/>
                              <w:numPr>
                                <w:ilvl w:val="0"/>
                                <w:numId w:val="30"/>
                              </w:numPr>
                              <w:ind w:left="170" w:hanging="170"/>
                              <w:rPr>
                                <w:rFonts w:ascii="Century Gothic" w:hAnsi="Century Gothic"/>
                                <w:sz w:val="14"/>
                              </w:rPr>
                            </w:pPr>
                            <w:r w:rsidRPr="00EF5581">
                              <w:rPr>
                                <w:rFonts w:ascii="Century Gothic" w:hAnsi="Century Gothic"/>
                                <w:sz w:val="14"/>
                              </w:rPr>
                              <w:t>5</w:t>
                            </w:r>
                          </w:p>
                          <w:p w:rsidR="00C10A56" w:rsidRPr="00EF5581" w:rsidRDefault="00C10A56" w:rsidP="00EF5581">
                            <w:pPr>
                              <w:pStyle w:val="Paragraphedeliste"/>
                              <w:numPr>
                                <w:ilvl w:val="0"/>
                                <w:numId w:val="30"/>
                              </w:numPr>
                              <w:ind w:left="170" w:hanging="170"/>
                              <w:rPr>
                                <w:rFonts w:ascii="Century Gothic" w:hAnsi="Century Gothic"/>
                                <w:sz w:val="14"/>
                              </w:rPr>
                            </w:pPr>
                            <w:r>
                              <w:rPr>
                                <w:rFonts w:ascii="Century Gothic" w:hAnsi="Century Gothic"/>
                                <w:sz w:val="14"/>
                              </w:rPr>
                              <w:t>2</w:t>
                            </w:r>
                          </w:p>
                        </w:tc>
                      </w:tr>
                      <w:tr w:rsidR="00C10A56" w:rsidRPr="00DB638A" w:rsidTr="00E45571">
                        <w:trPr>
                          <w:jc w:val="center"/>
                        </w:trPr>
                        <w:tc>
                          <w:tcPr>
                            <w:tcW w:w="2437" w:type="dxa"/>
                            <w:shd w:val="clear" w:color="auto" w:fill="auto"/>
                          </w:tcPr>
                          <w:p w:rsidR="00C10A56" w:rsidRPr="0087132B" w:rsidRDefault="00C10A56" w:rsidP="00DC0DE6">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Faire de l’école maternelle un atout pour la réussite des élèves</w:t>
                            </w:r>
                          </w:p>
                          <w:p w:rsidR="00C10A56" w:rsidRPr="00DB638A" w:rsidRDefault="00C10A56" w:rsidP="000D5301">
                            <w:pPr>
                              <w:rPr>
                                <w:rFonts w:ascii="Century Gothic" w:eastAsia="Calibri" w:hAnsi="Century Gothic" w:cs="Arial"/>
                                <w:i/>
                                <w:sz w:val="16"/>
                                <w:szCs w:val="16"/>
                                <w:lang w:eastAsia="en-US"/>
                              </w:rPr>
                            </w:pPr>
                          </w:p>
                        </w:tc>
                        <w:tc>
                          <w:tcPr>
                            <w:tcW w:w="824" w:type="dxa"/>
                            <w:shd w:val="clear" w:color="auto" w:fill="auto"/>
                          </w:tcPr>
                          <w:p w:rsidR="00C10A56" w:rsidRPr="00DB638A" w:rsidRDefault="00C10A56" w:rsidP="001A2683">
                            <w:pPr>
                              <w:rPr>
                                <w:rFonts w:ascii="Century Gothic" w:eastAsia="Calibri" w:hAnsi="Century Gothic" w:cs="Arial"/>
                                <w:i/>
                                <w:sz w:val="16"/>
                                <w:szCs w:val="16"/>
                                <w:lang w:eastAsia="en-US"/>
                              </w:rPr>
                            </w:pPr>
                            <w:r>
                              <w:rPr>
                                <w:rFonts w:ascii="Century Gothic" w:eastAsia="Calibri" w:hAnsi="Century Gothic" w:cs="Arial"/>
                                <w:i/>
                                <w:sz w:val="16"/>
                                <w:szCs w:val="16"/>
                                <w:lang w:eastAsia="en-US"/>
                              </w:rPr>
                              <w:t>Cycle 1</w:t>
                            </w:r>
                          </w:p>
                        </w:tc>
                        <w:tc>
                          <w:tcPr>
                            <w:tcW w:w="1701" w:type="dxa"/>
                            <w:shd w:val="clear" w:color="auto" w:fill="auto"/>
                          </w:tcPr>
                          <w:p w:rsidR="00C10A56" w:rsidRPr="009D6325" w:rsidRDefault="00C10A56" w:rsidP="009D6325">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Inspections, animations pédagogiques</w:t>
                            </w:r>
                          </w:p>
                          <w:p w:rsidR="00C10A56" w:rsidRPr="00DB638A" w:rsidRDefault="00C10A56" w:rsidP="009D6325">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(1er et 2ème trimestres)</w:t>
                            </w:r>
                          </w:p>
                        </w:tc>
                        <w:tc>
                          <w:tcPr>
                            <w:tcW w:w="2551" w:type="dxa"/>
                            <w:shd w:val="clear" w:color="auto" w:fill="auto"/>
                          </w:tcPr>
                          <w:p w:rsidR="00C10A56" w:rsidRPr="00E3586B" w:rsidRDefault="00C10A56" w:rsidP="006C54C3">
                            <w:pPr>
                              <w:pStyle w:val="Paragraphedeliste"/>
                              <w:numPr>
                                <w:ilvl w:val="0"/>
                                <w:numId w:val="33"/>
                              </w:numPr>
                              <w:rPr>
                                <w:rFonts w:ascii="Century Gothic" w:eastAsia="Calibri" w:hAnsi="Century Gothic" w:cs="Arial"/>
                                <w:sz w:val="16"/>
                                <w:szCs w:val="16"/>
                                <w:lang w:eastAsia="en-US"/>
                              </w:rPr>
                            </w:pPr>
                            <w:r w:rsidRPr="00E3586B">
                              <w:rPr>
                                <w:rFonts w:ascii="Century Gothic" w:eastAsia="Calibri" w:hAnsi="Century Gothic" w:cs="Arial"/>
                                <w:sz w:val="14"/>
                                <w:szCs w:val="16"/>
                                <w:lang w:eastAsia="en-US"/>
                              </w:rPr>
                              <w:t>Pourcentage de réussite aux évaluations de phonologie (non disponibles en 2016)</w:t>
                            </w:r>
                          </w:p>
                          <w:p w:rsidR="00C10A56" w:rsidRPr="006C54C3" w:rsidRDefault="00C10A56" w:rsidP="00E3586B">
                            <w:pPr>
                              <w:pStyle w:val="Paragraphedeliste"/>
                              <w:numPr>
                                <w:ilvl w:val="0"/>
                                <w:numId w:val="33"/>
                              </w:numPr>
                              <w:rPr>
                                <w:rFonts w:ascii="Century Gothic" w:eastAsia="Calibri" w:hAnsi="Century Gothic" w:cs="Arial"/>
                                <w:sz w:val="16"/>
                                <w:szCs w:val="16"/>
                                <w:lang w:eastAsia="en-US"/>
                              </w:rPr>
                            </w:pPr>
                            <w:r>
                              <w:rPr>
                                <w:rFonts w:ascii="Century Gothic" w:eastAsia="Calibri" w:hAnsi="Century Gothic" w:cs="Arial"/>
                                <w:sz w:val="14"/>
                                <w:szCs w:val="16"/>
                                <w:lang w:eastAsia="en-US"/>
                              </w:rPr>
                              <w:t>Pourcentage d’outils  et d’actions proposés en commission maternelle</w:t>
                            </w:r>
                          </w:p>
                        </w:tc>
                        <w:tc>
                          <w:tcPr>
                            <w:tcW w:w="701" w:type="dxa"/>
                            <w:shd w:val="clear" w:color="auto" w:fill="auto"/>
                          </w:tcPr>
                          <w:p w:rsidR="00C10A56" w:rsidRDefault="00C10A56" w:rsidP="006C54C3">
                            <w:pPr>
                              <w:pStyle w:val="Paragraphedeliste"/>
                              <w:numPr>
                                <w:ilvl w:val="0"/>
                                <w:numId w:val="33"/>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_</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3"/>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8</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45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15</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25</w:t>
                            </w:r>
                          </w:p>
                        </w:tc>
                        <w:tc>
                          <w:tcPr>
                            <w:tcW w:w="701" w:type="dxa"/>
                            <w:shd w:val="clear" w:color="auto" w:fill="auto"/>
                          </w:tcPr>
                          <w:p w:rsidR="00C10A56"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65</w:t>
                            </w:r>
                          </w:p>
                          <w:p w:rsidR="00C10A56" w:rsidRPr="00E3586B" w:rsidRDefault="00C10A56" w:rsidP="00E3586B">
                            <w:pPr>
                              <w:rPr>
                                <w:rFonts w:ascii="Century Gothic" w:eastAsia="Calibri" w:hAnsi="Century Gothic" w:cs="Arial"/>
                                <w:sz w:val="16"/>
                                <w:szCs w:val="16"/>
                                <w:lang w:eastAsia="en-US"/>
                              </w:rPr>
                            </w:pPr>
                          </w:p>
                          <w:p w:rsidR="00C10A56" w:rsidRPr="00E3586B" w:rsidRDefault="00C10A56" w:rsidP="00E3586B">
                            <w:pPr>
                              <w:rPr>
                                <w:rFonts w:ascii="Century Gothic" w:eastAsia="Calibri" w:hAnsi="Century Gothic" w:cs="Arial"/>
                                <w:sz w:val="16"/>
                                <w:szCs w:val="16"/>
                                <w:lang w:eastAsia="en-US"/>
                              </w:rPr>
                            </w:pPr>
                          </w:p>
                          <w:p w:rsidR="00C10A56" w:rsidRPr="006C54C3" w:rsidRDefault="00C10A56" w:rsidP="006C54C3">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35</w:t>
                            </w:r>
                          </w:p>
                        </w:tc>
                      </w:tr>
                      <w:tr w:rsidR="00C10A56" w:rsidRPr="00DB638A" w:rsidTr="00E45571">
                        <w:trPr>
                          <w:jc w:val="center"/>
                        </w:trPr>
                        <w:tc>
                          <w:tcPr>
                            <w:tcW w:w="2437" w:type="dxa"/>
                            <w:shd w:val="clear" w:color="auto" w:fill="auto"/>
                          </w:tcPr>
                          <w:p w:rsidR="00C10A56" w:rsidRPr="00DB638A" w:rsidRDefault="00C10A56" w:rsidP="0058677F">
                            <w:pPr>
                              <w:rPr>
                                <w:rFonts w:ascii="Century Gothic" w:eastAsia="Calibri" w:hAnsi="Century Gothic" w:cs="Arial"/>
                                <w:i/>
                                <w:sz w:val="16"/>
                                <w:szCs w:val="16"/>
                                <w:lang w:eastAsia="en-US"/>
                              </w:rPr>
                            </w:pPr>
                            <w:r w:rsidRPr="0087132B">
                              <w:rPr>
                                <w:rFonts w:ascii="Century Gothic" w:eastAsia="Calibri" w:hAnsi="Century Gothic" w:cs="Arial"/>
                                <w:i/>
                                <w:sz w:val="16"/>
                                <w:szCs w:val="16"/>
                                <w:lang w:eastAsia="en-US"/>
                              </w:rPr>
                              <w:t>Affiner la compréhension et la mise en œuvre des dispositifs d’aide et de suivi des élèves à</w:t>
                            </w:r>
                            <w:r>
                              <w:rPr>
                                <w:rFonts w:ascii="Century Gothic" w:eastAsia="Calibri" w:hAnsi="Century Gothic" w:cs="Arial"/>
                                <w:i/>
                                <w:sz w:val="16"/>
                                <w:szCs w:val="16"/>
                                <w:lang w:eastAsia="en-US"/>
                              </w:rPr>
                              <w:t xml:space="preserve"> besoins éducatifs particuliers</w:t>
                            </w:r>
                          </w:p>
                        </w:tc>
                        <w:tc>
                          <w:tcPr>
                            <w:tcW w:w="824" w:type="dxa"/>
                            <w:shd w:val="clear" w:color="auto" w:fill="auto"/>
                          </w:tcPr>
                          <w:p w:rsidR="00C10A56" w:rsidRPr="009D6325" w:rsidRDefault="00C10A56" w:rsidP="009D6325">
                            <w:pPr>
                              <w:rPr>
                                <w:rFonts w:ascii="Century Gothic" w:hAnsi="Century Gothic"/>
                                <w:sz w:val="16"/>
                              </w:rPr>
                            </w:pPr>
                            <w:r w:rsidRPr="009D6325">
                              <w:rPr>
                                <w:rFonts w:ascii="Century Gothic" w:hAnsi="Century Gothic"/>
                                <w:sz w:val="16"/>
                              </w:rPr>
                              <w:t>Les 3 cycles</w:t>
                            </w:r>
                          </w:p>
                        </w:tc>
                        <w:tc>
                          <w:tcPr>
                            <w:tcW w:w="1701" w:type="dxa"/>
                            <w:shd w:val="clear" w:color="auto" w:fill="auto"/>
                          </w:tcPr>
                          <w:p w:rsidR="00C10A56" w:rsidRDefault="00C10A56" w:rsidP="009D6325">
                            <w:pPr>
                              <w:rPr>
                                <w:rFonts w:ascii="Century Gothic" w:hAnsi="Century Gothic"/>
                                <w:sz w:val="16"/>
                              </w:rPr>
                            </w:pPr>
                            <w:r>
                              <w:rPr>
                                <w:rFonts w:ascii="Century Gothic" w:hAnsi="Century Gothic"/>
                                <w:sz w:val="16"/>
                              </w:rPr>
                              <w:t>Inspections, f</w:t>
                            </w:r>
                            <w:r w:rsidRPr="009D6325">
                              <w:rPr>
                                <w:rFonts w:ascii="Century Gothic" w:hAnsi="Century Gothic"/>
                                <w:sz w:val="16"/>
                              </w:rPr>
                              <w:t xml:space="preserve">ormations, concertations </w:t>
                            </w:r>
                          </w:p>
                          <w:p w:rsidR="00C10A56" w:rsidRPr="009D6325" w:rsidRDefault="00C10A56" w:rsidP="009D6325">
                            <w:pPr>
                              <w:rPr>
                                <w:rFonts w:ascii="Century Gothic" w:hAnsi="Century Gothic"/>
                                <w:sz w:val="16"/>
                              </w:rPr>
                            </w:pPr>
                            <w:r>
                              <w:rPr>
                                <w:rFonts w:ascii="Century Gothic" w:eastAsia="Calibri" w:hAnsi="Century Gothic" w:cs="Arial"/>
                                <w:sz w:val="16"/>
                                <w:szCs w:val="16"/>
                                <w:lang w:eastAsia="en-US"/>
                              </w:rPr>
                              <w:t>(1</w:t>
                            </w:r>
                            <w:r w:rsidRPr="001A2683">
                              <w:rPr>
                                <w:rFonts w:ascii="Century Gothic" w:eastAsia="Calibri" w:hAnsi="Century Gothic" w:cs="Arial"/>
                                <w:sz w:val="16"/>
                                <w:szCs w:val="16"/>
                                <w:vertAlign w:val="superscript"/>
                                <w:lang w:eastAsia="en-US"/>
                              </w:rPr>
                              <w:t>er</w:t>
                            </w:r>
                            <w:r>
                              <w:rPr>
                                <w:rFonts w:ascii="Century Gothic" w:eastAsia="Calibri" w:hAnsi="Century Gothic" w:cs="Arial"/>
                                <w:sz w:val="16"/>
                                <w:szCs w:val="16"/>
                                <w:lang w:eastAsia="en-US"/>
                              </w:rPr>
                              <w:t xml:space="preserve"> et 2</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trimestres)</w:t>
                            </w:r>
                          </w:p>
                        </w:tc>
                        <w:tc>
                          <w:tcPr>
                            <w:tcW w:w="2551" w:type="dxa"/>
                            <w:shd w:val="clear" w:color="auto" w:fill="auto"/>
                          </w:tcPr>
                          <w:p w:rsidR="00C10A56" w:rsidRPr="00BB0C6E" w:rsidRDefault="00C10A56" w:rsidP="004901D4">
                            <w:pPr>
                              <w:pStyle w:val="Paragraphedeliste"/>
                              <w:numPr>
                                <w:ilvl w:val="0"/>
                                <w:numId w:val="34"/>
                              </w:numPr>
                              <w:rPr>
                                <w:rFonts w:ascii="Century Gothic" w:eastAsia="Calibri" w:hAnsi="Century Gothic" w:cs="Arial"/>
                                <w:sz w:val="14"/>
                                <w:szCs w:val="16"/>
                                <w:lang w:eastAsia="en-US"/>
                              </w:rPr>
                            </w:pPr>
                            <w:r w:rsidRPr="00BB0C6E">
                              <w:rPr>
                                <w:rFonts w:ascii="Century Gothic" w:eastAsia="Calibri" w:hAnsi="Century Gothic" w:cs="Arial"/>
                                <w:sz w:val="14"/>
                                <w:szCs w:val="16"/>
                                <w:lang w:eastAsia="en-US"/>
                              </w:rPr>
                              <w:t xml:space="preserve">Pourcentage de PPRE mis en œuvre </w:t>
                            </w:r>
                            <w:r>
                              <w:rPr>
                                <w:rFonts w:ascii="Century Gothic" w:eastAsia="Calibri" w:hAnsi="Century Gothic" w:cs="Arial"/>
                                <w:sz w:val="14"/>
                                <w:szCs w:val="16"/>
                                <w:lang w:eastAsia="en-US"/>
                              </w:rPr>
                              <w:t>(élémentaire)</w:t>
                            </w:r>
                          </w:p>
                          <w:p w:rsidR="00C10A56" w:rsidRPr="00BB0C6E" w:rsidRDefault="00C10A56" w:rsidP="004901D4">
                            <w:pPr>
                              <w:pStyle w:val="Paragraphedeliste"/>
                              <w:numPr>
                                <w:ilvl w:val="0"/>
                                <w:numId w:val="34"/>
                              </w:numPr>
                              <w:rPr>
                                <w:rFonts w:ascii="Century Gothic" w:eastAsia="Calibri" w:hAnsi="Century Gothic" w:cs="Arial"/>
                                <w:sz w:val="14"/>
                                <w:szCs w:val="16"/>
                                <w:lang w:eastAsia="en-US"/>
                              </w:rPr>
                            </w:pPr>
                            <w:r w:rsidRPr="00BB0C6E">
                              <w:rPr>
                                <w:rFonts w:ascii="Century Gothic" w:eastAsia="Calibri" w:hAnsi="Century Gothic" w:cs="Arial"/>
                                <w:sz w:val="14"/>
                                <w:szCs w:val="16"/>
                                <w:lang w:eastAsia="en-US"/>
                              </w:rPr>
                              <w:t>Pourcentage d’inspections en APC</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7</w:t>
                            </w:r>
                          </w:p>
                          <w:p w:rsidR="00C10A56" w:rsidRPr="00F879EA" w:rsidRDefault="00C10A56" w:rsidP="00F879EA">
                            <w:pPr>
                              <w:rPr>
                                <w:rFonts w:ascii="Century Gothic" w:eastAsia="Calibri" w:hAnsi="Century Gothic" w:cs="Arial"/>
                                <w:sz w:val="16"/>
                                <w:szCs w:val="16"/>
                                <w:lang w:eastAsia="en-US"/>
                              </w:rPr>
                            </w:pPr>
                          </w:p>
                          <w:p w:rsidR="00C10A56" w:rsidRPr="00F879EA" w:rsidRDefault="00C10A56" w:rsidP="00F879EA">
                            <w:pPr>
                              <w:pStyle w:val="Paragraphedeliste"/>
                              <w:numPr>
                                <w:ilvl w:val="0"/>
                                <w:numId w:val="30"/>
                              </w:numPr>
                              <w:ind w:left="170" w:hanging="170"/>
                              <w:rPr>
                                <w:rFonts w:ascii="Century Gothic" w:eastAsia="Calibri" w:hAnsi="Century Gothic" w:cs="Arial"/>
                                <w:sz w:val="16"/>
                                <w:szCs w:val="16"/>
                                <w:lang w:eastAsia="en-US"/>
                              </w:rPr>
                            </w:pPr>
                            <w:r w:rsidRPr="00F879EA">
                              <w:rPr>
                                <w:rFonts w:ascii="Century Gothic" w:eastAsia="Calibri" w:hAnsi="Century Gothic" w:cs="Arial"/>
                                <w:sz w:val="16"/>
                                <w:szCs w:val="16"/>
                                <w:lang w:eastAsia="en-US"/>
                              </w:rPr>
                              <w:t>_</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10</w:t>
                            </w:r>
                          </w:p>
                          <w:p w:rsidR="00C10A56" w:rsidRPr="00F879EA" w:rsidRDefault="00C10A56" w:rsidP="00F879EA">
                            <w:pPr>
                              <w:rPr>
                                <w:rFonts w:ascii="Century Gothic" w:eastAsia="Calibri" w:hAnsi="Century Gothic" w:cs="Arial"/>
                                <w:sz w:val="16"/>
                                <w:szCs w:val="16"/>
                                <w:lang w:eastAsia="en-US"/>
                              </w:rPr>
                            </w:pPr>
                          </w:p>
                          <w:p w:rsidR="00C10A56" w:rsidRPr="00F879EA" w:rsidRDefault="00C10A56" w:rsidP="00F879EA">
                            <w:pPr>
                              <w:pStyle w:val="Paragraphedeliste"/>
                              <w:numPr>
                                <w:ilvl w:val="0"/>
                                <w:numId w:val="30"/>
                              </w:numPr>
                              <w:ind w:left="170" w:hanging="170"/>
                              <w:rPr>
                                <w:rFonts w:ascii="Century Gothic" w:eastAsia="Calibri" w:hAnsi="Century Gothic" w:cs="Arial"/>
                                <w:sz w:val="16"/>
                                <w:szCs w:val="16"/>
                                <w:lang w:eastAsia="en-US"/>
                              </w:rPr>
                            </w:pPr>
                            <w:r w:rsidRPr="00F879EA">
                              <w:rPr>
                                <w:rFonts w:ascii="Century Gothic" w:eastAsia="Calibri" w:hAnsi="Century Gothic" w:cs="Arial"/>
                                <w:sz w:val="16"/>
                                <w:szCs w:val="16"/>
                                <w:lang w:eastAsia="en-US"/>
                              </w:rPr>
                              <w:t>5</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15</w:t>
                            </w:r>
                          </w:p>
                          <w:p w:rsidR="00C10A56" w:rsidRPr="00F879EA" w:rsidRDefault="00C10A56" w:rsidP="00F879EA">
                            <w:pPr>
                              <w:rPr>
                                <w:rFonts w:ascii="Century Gothic" w:eastAsia="Calibri" w:hAnsi="Century Gothic" w:cs="Arial"/>
                                <w:sz w:val="16"/>
                                <w:szCs w:val="16"/>
                                <w:lang w:eastAsia="en-US"/>
                              </w:rPr>
                            </w:pPr>
                          </w:p>
                          <w:p w:rsidR="00C10A56" w:rsidRPr="004901D4"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7</w:t>
                            </w:r>
                          </w:p>
                        </w:tc>
                        <w:tc>
                          <w:tcPr>
                            <w:tcW w:w="701" w:type="dxa"/>
                            <w:shd w:val="clear" w:color="auto" w:fill="auto"/>
                          </w:tcPr>
                          <w:p w:rsidR="00C10A56"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20</w:t>
                            </w:r>
                          </w:p>
                          <w:p w:rsidR="00C10A56" w:rsidRPr="00F879EA" w:rsidRDefault="00C10A56" w:rsidP="00F879EA">
                            <w:pPr>
                              <w:rPr>
                                <w:rFonts w:ascii="Century Gothic" w:eastAsia="Calibri" w:hAnsi="Century Gothic" w:cs="Arial"/>
                                <w:sz w:val="16"/>
                                <w:szCs w:val="16"/>
                                <w:lang w:eastAsia="en-US"/>
                              </w:rPr>
                            </w:pPr>
                          </w:p>
                          <w:p w:rsidR="00C10A56" w:rsidRPr="004901D4" w:rsidRDefault="00C10A56" w:rsidP="004901D4">
                            <w:pPr>
                              <w:pStyle w:val="Paragraphedeliste"/>
                              <w:numPr>
                                <w:ilvl w:val="0"/>
                                <w:numId w:val="30"/>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w:t>
                            </w:r>
                          </w:p>
                        </w:tc>
                      </w:tr>
                      <w:tr w:rsidR="00C10A56" w:rsidRPr="00DB638A" w:rsidTr="00E45571">
                        <w:trPr>
                          <w:jc w:val="center"/>
                        </w:trPr>
                        <w:tc>
                          <w:tcPr>
                            <w:tcW w:w="2437" w:type="dxa"/>
                            <w:shd w:val="clear" w:color="auto" w:fill="auto"/>
                          </w:tcPr>
                          <w:p w:rsidR="00C10A56" w:rsidRDefault="00C10A56" w:rsidP="00B93BF8">
                            <w:pPr>
                              <w:rPr>
                                <w:rFonts w:ascii="Century Gothic" w:eastAsia="Calibri" w:hAnsi="Century Gothic" w:cs="Arial"/>
                                <w:i/>
                                <w:sz w:val="16"/>
                                <w:szCs w:val="16"/>
                                <w:lang w:eastAsia="en-US"/>
                              </w:rPr>
                            </w:pPr>
                            <w:r w:rsidRPr="00A40A0D">
                              <w:rPr>
                                <w:rFonts w:ascii="Century Gothic" w:eastAsia="Calibri" w:hAnsi="Century Gothic" w:cs="Arial"/>
                                <w:i/>
                                <w:sz w:val="16"/>
                                <w:szCs w:val="16"/>
                                <w:lang w:eastAsia="en-US"/>
                              </w:rPr>
                              <w:t>Développer l’usage du numérique dans les apprentissages</w:t>
                            </w:r>
                          </w:p>
                          <w:p w:rsidR="00C10A56" w:rsidRPr="00DB638A" w:rsidRDefault="00C10A56" w:rsidP="00B93BF8">
                            <w:pPr>
                              <w:jc w:val="center"/>
                              <w:rPr>
                                <w:rFonts w:ascii="Century Gothic" w:eastAsia="Calibri" w:hAnsi="Century Gothic" w:cs="Arial"/>
                                <w:i/>
                                <w:sz w:val="16"/>
                                <w:szCs w:val="16"/>
                                <w:lang w:eastAsia="en-US"/>
                              </w:rPr>
                            </w:pPr>
                          </w:p>
                        </w:tc>
                        <w:tc>
                          <w:tcPr>
                            <w:tcW w:w="824" w:type="dxa"/>
                            <w:shd w:val="clear" w:color="auto" w:fill="auto"/>
                          </w:tcPr>
                          <w:p w:rsidR="00C10A56" w:rsidRPr="009D6325" w:rsidRDefault="00C10A56" w:rsidP="00B93BF8">
                            <w:pPr>
                              <w:rPr>
                                <w:rFonts w:ascii="Century Gothic" w:eastAsia="Calibri" w:hAnsi="Century Gothic" w:cs="Arial"/>
                                <w:i/>
                                <w:sz w:val="16"/>
                                <w:szCs w:val="16"/>
                                <w:lang w:eastAsia="en-US"/>
                              </w:rPr>
                            </w:pPr>
                            <w:r w:rsidRPr="009D6325">
                              <w:rPr>
                                <w:rFonts w:ascii="Century Gothic" w:eastAsia="Calibri" w:hAnsi="Century Gothic" w:cs="Arial"/>
                                <w:i/>
                                <w:sz w:val="16"/>
                                <w:szCs w:val="16"/>
                                <w:lang w:eastAsia="en-US"/>
                              </w:rPr>
                              <w:t>Les 3 cycles</w:t>
                            </w:r>
                          </w:p>
                        </w:tc>
                        <w:tc>
                          <w:tcPr>
                            <w:tcW w:w="1701" w:type="dxa"/>
                            <w:shd w:val="clear" w:color="auto" w:fill="auto"/>
                          </w:tcPr>
                          <w:p w:rsidR="00C10A56" w:rsidRPr="009D6325" w:rsidRDefault="00C10A56" w:rsidP="00B93BF8">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Inspections, Formations, animations pédagogiques</w:t>
                            </w:r>
                          </w:p>
                          <w:p w:rsidR="00C10A56" w:rsidRPr="009D6325" w:rsidRDefault="00C10A56" w:rsidP="00B93BF8">
                            <w:pPr>
                              <w:rPr>
                                <w:rFonts w:ascii="Century Gothic" w:eastAsia="Calibri" w:hAnsi="Century Gothic" w:cs="Arial"/>
                                <w:sz w:val="16"/>
                                <w:szCs w:val="16"/>
                                <w:lang w:eastAsia="en-US"/>
                              </w:rPr>
                            </w:pPr>
                            <w:r w:rsidRPr="009D6325">
                              <w:rPr>
                                <w:rFonts w:ascii="Century Gothic" w:eastAsia="Calibri" w:hAnsi="Century Gothic" w:cs="Arial"/>
                                <w:sz w:val="16"/>
                                <w:szCs w:val="16"/>
                                <w:lang w:eastAsia="en-US"/>
                              </w:rPr>
                              <w:t>(3 trimestres)</w:t>
                            </w:r>
                          </w:p>
                        </w:tc>
                        <w:tc>
                          <w:tcPr>
                            <w:tcW w:w="2551" w:type="dxa"/>
                            <w:shd w:val="clear" w:color="auto" w:fill="auto"/>
                          </w:tcPr>
                          <w:p w:rsidR="00C10A56" w:rsidRPr="00853667" w:rsidRDefault="00C10A56" w:rsidP="00B93BF8">
                            <w:pPr>
                              <w:pStyle w:val="Paragraphedeliste"/>
                              <w:numPr>
                                <w:ilvl w:val="0"/>
                                <w:numId w:val="35"/>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classes utilisant le numérique dans les apprentissages</w:t>
                            </w:r>
                          </w:p>
                        </w:tc>
                        <w:tc>
                          <w:tcPr>
                            <w:tcW w:w="701" w:type="dxa"/>
                            <w:shd w:val="clear" w:color="auto" w:fill="auto"/>
                          </w:tcPr>
                          <w:p w:rsidR="00C10A56" w:rsidRPr="00B93BF8" w:rsidRDefault="00C10A56" w:rsidP="00B93BF8">
                            <w:pPr>
                              <w:pStyle w:val="Paragraphedeliste"/>
                              <w:numPr>
                                <w:ilvl w:val="0"/>
                                <w:numId w:val="35"/>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14</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2</w:t>
                            </w:r>
                            <w:r w:rsidRPr="00B93BF8">
                              <w:rPr>
                                <w:rFonts w:ascii="Century Gothic" w:eastAsia="Calibri" w:hAnsi="Century Gothic" w:cs="Arial"/>
                                <w:sz w:val="16"/>
                                <w:szCs w:val="16"/>
                                <w:lang w:eastAsia="en-US"/>
                              </w:rPr>
                              <w:t>0</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4</w:t>
                            </w:r>
                            <w:r w:rsidRPr="00B93BF8">
                              <w:rPr>
                                <w:rFonts w:ascii="Century Gothic" w:eastAsia="Calibri" w:hAnsi="Century Gothic" w:cs="Arial"/>
                                <w:sz w:val="16"/>
                                <w:szCs w:val="16"/>
                                <w:lang w:eastAsia="en-US"/>
                              </w:rPr>
                              <w:t>0</w:t>
                            </w:r>
                          </w:p>
                        </w:tc>
                        <w:tc>
                          <w:tcPr>
                            <w:tcW w:w="701" w:type="dxa"/>
                            <w:shd w:val="clear" w:color="auto" w:fill="auto"/>
                          </w:tcPr>
                          <w:p w:rsidR="00C10A56" w:rsidRDefault="00C10A56" w:rsidP="00B93BF8">
                            <w:pPr>
                              <w:pStyle w:val="Paragraphedeliste"/>
                              <w:numPr>
                                <w:ilvl w:val="0"/>
                                <w:numId w:val="30"/>
                              </w:numPr>
                              <w:ind w:left="170" w:hanging="170"/>
                            </w:pPr>
                            <w:r>
                              <w:rPr>
                                <w:rFonts w:ascii="Century Gothic" w:eastAsia="Calibri" w:hAnsi="Century Gothic" w:cs="Arial"/>
                                <w:sz w:val="16"/>
                                <w:szCs w:val="16"/>
                                <w:lang w:eastAsia="en-US"/>
                              </w:rPr>
                              <w:t>6</w:t>
                            </w:r>
                            <w:r w:rsidRPr="00B93BF8">
                              <w:rPr>
                                <w:rFonts w:ascii="Century Gothic" w:eastAsia="Calibri" w:hAnsi="Century Gothic" w:cs="Arial"/>
                                <w:sz w:val="16"/>
                                <w:szCs w:val="16"/>
                                <w:lang w:eastAsia="en-US"/>
                              </w:rPr>
                              <w:t>0</w:t>
                            </w:r>
                          </w:p>
                        </w:tc>
                      </w:tr>
                    </w:tbl>
                    <w:p w:rsidR="00C10A56" w:rsidRDefault="00C10A56" w:rsidP="00EC5621"/>
                  </w:txbxContent>
                </v:textbox>
                <w10:wrap anchorx="margin"/>
              </v:shape>
            </w:pict>
          </mc:Fallback>
        </mc:AlternateContent>
      </w: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EC5621" w:rsidRDefault="00EC5621" w:rsidP="00EC5621">
      <w:pPr>
        <w:rPr>
          <w:rFonts w:ascii="Arial" w:hAnsi="Arial" w:cs="Arial"/>
          <w:b/>
          <w:u w:val="single"/>
        </w:rPr>
      </w:pPr>
    </w:p>
    <w:p w:rsidR="00D27B40" w:rsidRDefault="001C16BE" w:rsidP="00A30370">
      <w:pPr>
        <w:rPr>
          <w:rFonts w:ascii="Arial" w:hAnsi="Arial" w:cs="Arial"/>
          <w:b/>
          <w:u w:val="single"/>
        </w:rPr>
      </w:pPr>
      <w:r>
        <w:rPr>
          <w:rFonts w:ascii="Arial" w:hAnsi="Arial" w:cs="Arial"/>
          <w:b/>
          <w:noProof/>
          <w:u w:val="single"/>
        </w:rPr>
        <w:lastRenderedPageBreak/>
        <w:drawing>
          <wp:anchor distT="0" distB="0" distL="114300" distR="114300" simplePos="0" relativeHeight="251761664" behindDoc="1" locked="0" layoutInCell="1" allowOverlap="1" wp14:anchorId="6C6B461A" wp14:editId="6A6D53A5">
            <wp:simplePos x="0" y="0"/>
            <wp:positionH relativeFrom="column">
              <wp:posOffset>-630485</wp:posOffset>
            </wp:positionH>
            <wp:positionV relativeFrom="paragraph">
              <wp:posOffset>101495</wp:posOffset>
            </wp:positionV>
            <wp:extent cx="7094855" cy="10177397"/>
            <wp:effectExtent l="0" t="0" r="0" b="0"/>
            <wp:wrapNone/>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101018" cy="10186238"/>
                    </a:xfrm>
                    <a:prstGeom prst="rect">
                      <a:avLst/>
                    </a:prstGeom>
                    <a:noFill/>
                    <a:ln w="9525">
                      <a:noFill/>
                      <a:miter lim="800000"/>
                      <a:headEnd/>
                      <a:tailEnd/>
                    </a:ln>
                  </pic:spPr>
                </pic:pic>
              </a:graphicData>
            </a:graphic>
            <wp14:sizeRelV relativeFrom="margin">
              <wp14:pctHeight>0</wp14:pctHeight>
            </wp14:sizeRelV>
          </wp:anchor>
        </w:drawing>
      </w:r>
    </w:p>
    <w:p w:rsidR="00894B33" w:rsidRDefault="00894B33" w:rsidP="00A30370">
      <w:pPr>
        <w:rPr>
          <w:rFonts w:ascii="Arial" w:hAnsi="Arial" w:cs="Arial"/>
          <w:b/>
          <w:u w:val="single"/>
        </w:rPr>
      </w:pPr>
    </w:p>
    <w:p w:rsidR="00FB6236" w:rsidRDefault="00FB6236" w:rsidP="00A30370">
      <w:pPr>
        <w:rPr>
          <w:rFonts w:ascii="Arial" w:hAnsi="Arial" w:cs="Arial"/>
          <w:b/>
          <w:u w:val="single"/>
        </w:rPr>
      </w:pPr>
    </w:p>
    <w:p w:rsidR="00FB6236" w:rsidRDefault="00FB6236" w:rsidP="00A30370">
      <w:pPr>
        <w:rPr>
          <w:rFonts w:ascii="Arial" w:hAnsi="Arial" w:cs="Arial"/>
          <w:b/>
          <w:u w:val="single"/>
        </w:rPr>
      </w:pPr>
    </w:p>
    <w:p w:rsidR="004D5867" w:rsidRDefault="004D5867" w:rsidP="004D5867">
      <w:pPr>
        <w:rPr>
          <w:rFonts w:ascii="Arial" w:hAnsi="Arial" w:cs="Arial"/>
          <w:b/>
          <w:u w:val="single"/>
        </w:rPr>
      </w:pPr>
    </w:p>
    <w:p w:rsidR="004D5867" w:rsidRDefault="00D53B14" w:rsidP="004D5867">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80096" behindDoc="0" locked="0" layoutInCell="1" allowOverlap="1" wp14:anchorId="21321B86" wp14:editId="1A5698F5">
                <wp:simplePos x="0" y="0"/>
                <wp:positionH relativeFrom="margin">
                  <wp:align>center</wp:align>
                </wp:positionH>
                <wp:positionV relativeFrom="paragraph">
                  <wp:posOffset>90165</wp:posOffset>
                </wp:positionV>
                <wp:extent cx="2193185" cy="701269"/>
                <wp:effectExtent l="0" t="0" r="17145" b="22860"/>
                <wp:wrapNone/>
                <wp:docPr id="35" name="Rectangle à coins arrondis 35"/>
                <wp:cNvGraphicFramePr/>
                <a:graphic xmlns:a="http://schemas.openxmlformats.org/drawingml/2006/main">
                  <a:graphicData uri="http://schemas.microsoft.com/office/word/2010/wordprocessingShape">
                    <wps:wsp>
                      <wps:cNvSpPr/>
                      <wps:spPr>
                        <a:xfrm>
                          <a:off x="0" y="0"/>
                          <a:ext cx="2193185" cy="701269"/>
                        </a:xfrm>
                        <a:prstGeom prst="roundRect">
                          <a:avLst/>
                        </a:prstGeom>
                        <a:noFill/>
                        <a:ln w="25400" cap="flat" cmpd="sng" algn="ctr">
                          <a:solidFill>
                            <a:srgbClr val="FFC000"/>
                          </a:solidFill>
                          <a:prstDash val="solid"/>
                        </a:ln>
                        <a:effectLst/>
                      </wps:spPr>
                      <wps:txb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 xml:space="preserve">ORIENTATION </w:t>
                            </w:r>
                            <w:r>
                              <w:rPr>
                                <w:rFonts w:ascii="Century Gothic" w:hAnsi="Century Gothic"/>
                                <w:b/>
                                <w:color w:val="F79646" w:themeColor="accent6"/>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21B86" id="Rectangle à coins arrondis 35" o:spid="_x0000_s1040" style="position:absolute;margin-left:0;margin-top:7.1pt;width:172.7pt;height:55.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" filled="f" strokecolor="#ffc000" strokeweight="2pt">
                <v:textbo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 xml:space="preserve">ORIENTATION </w:t>
                      </w:r>
                      <w:r>
                        <w:rPr>
                          <w:rFonts w:ascii="Century Gothic" w:hAnsi="Century Gothic"/>
                          <w:b/>
                          <w:color w:val="F79646" w:themeColor="accent6"/>
                          <w:sz w:val="36"/>
                        </w:rPr>
                        <w:t>2</w:t>
                      </w:r>
                    </w:p>
                  </w:txbxContent>
                </v:textbox>
                <w10:wrap anchorx="margin"/>
              </v:roundrect>
            </w:pict>
          </mc:Fallback>
        </mc:AlternateContent>
      </w: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F502CF" w:rsidP="004D5867">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18656" behindDoc="0" locked="0" layoutInCell="1" allowOverlap="1" wp14:anchorId="78570E28" wp14:editId="3EC70C1E">
                <wp:simplePos x="0" y="0"/>
                <wp:positionH relativeFrom="column">
                  <wp:posOffset>-530277</wp:posOffset>
                </wp:positionH>
                <wp:positionV relativeFrom="paragraph">
                  <wp:posOffset>127331</wp:posOffset>
                </wp:positionV>
                <wp:extent cx="6960870" cy="8880953"/>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880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A56" w:rsidRDefault="00C10A56" w:rsidP="004D5867">
                            <w:pPr>
                              <w:rPr>
                                <w:rFonts w:ascii="Century Gothic" w:hAnsi="Century Gothic"/>
                              </w:rPr>
                            </w:pPr>
                          </w:p>
                          <w:p w:rsidR="00C10A56" w:rsidRDefault="00C10A56" w:rsidP="004D5867">
                            <w:pPr>
                              <w:rPr>
                                <w:rFonts w:ascii="Century Gothic" w:hAnsi="Century Gothic"/>
                              </w:rPr>
                            </w:pPr>
                          </w:p>
                          <w:p w:rsidR="00C10A56" w:rsidRDefault="00C10A56" w:rsidP="004D5867">
                            <w:pPr>
                              <w:rPr>
                                <w:rFonts w:ascii="Century Gothic" w:hAnsi="Century Gothic"/>
                              </w:rPr>
                            </w:pPr>
                          </w:p>
                          <w:p w:rsidR="00C10A56" w:rsidRDefault="00C10A56" w:rsidP="004D5867">
                            <w:pPr>
                              <w:rPr>
                                <w:rFonts w:ascii="Century Gothic" w:hAnsi="Century Gothic"/>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gridCol w:w="10036"/>
                            </w:tblGrid>
                            <w:tr w:rsidR="00C10A56" w:rsidRPr="00C5683D" w:rsidTr="006F3F9C">
                              <w:trPr>
                                <w:trHeight w:val="483"/>
                              </w:trPr>
                              <w:tc>
                                <w:tcPr>
                                  <w:tcW w:w="10348" w:type="dxa"/>
                                  <w:gridSpan w:val="2"/>
                                  <w:tcBorders>
                                    <w:bottom w:val="single" w:sz="4" w:space="0" w:color="auto"/>
                                  </w:tcBorders>
                                  <w:shd w:val="clear" w:color="auto" w:fill="F29C15"/>
                                  <w:vAlign w:val="center"/>
                                </w:tcPr>
                                <w:p w:rsidR="00C10A56" w:rsidRDefault="00C10A56" w:rsidP="00C5683D">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n°2 :</w:t>
                                  </w:r>
                                  <w:r>
                                    <w:rPr>
                                      <w:rFonts w:ascii="Century Gothic" w:eastAsia="Calibri" w:hAnsi="Century Gothic" w:cs="Arial"/>
                                      <w:b/>
                                      <w:color w:val="FFFFFF" w:themeColor="background1"/>
                                      <w:sz w:val="24"/>
                                      <w:szCs w:val="24"/>
                                    </w:rPr>
                                    <w:t xml:space="preserve"> </w:t>
                                  </w:r>
                                  <w:r w:rsidRPr="001C16BE">
                                    <w:rPr>
                                      <w:rFonts w:ascii="Century Gothic" w:eastAsia="Calibri" w:hAnsi="Century Gothic" w:cs="Arial"/>
                                      <w:b/>
                                      <w:color w:val="FFFFFF" w:themeColor="background1"/>
                                      <w:sz w:val="24"/>
                                      <w:szCs w:val="24"/>
                                    </w:rPr>
                                    <w:t>Maintenir un climat serein favorable à l’accueil des familles et à l’épanouissement de tous les élèves, au sein de chaque école.</w:t>
                                  </w:r>
                                </w:p>
                                <w:p w:rsidR="00C10A56" w:rsidRPr="00C5683D" w:rsidRDefault="00C10A56" w:rsidP="00C5683D">
                                  <w:pPr>
                                    <w:rPr>
                                      <w:rFonts w:ascii="Century Gothic" w:eastAsia="Calibri" w:hAnsi="Century Gothic" w:cs="Arial"/>
                                      <w:b/>
                                      <w:color w:val="FFFFFF" w:themeColor="background1"/>
                                      <w:sz w:val="24"/>
                                      <w:szCs w:val="24"/>
                                    </w:rPr>
                                  </w:pPr>
                                </w:p>
                              </w:tc>
                            </w:tr>
                            <w:tr w:rsidR="00C10A56" w:rsidRPr="00DB638A" w:rsidTr="00AF33E8">
                              <w:trPr>
                                <w:gridBefore w:val="1"/>
                                <w:wBefore w:w="312" w:type="dxa"/>
                                <w:trHeight w:val="105"/>
                              </w:trPr>
                              <w:tc>
                                <w:tcPr>
                                  <w:tcW w:w="10036" w:type="dxa"/>
                                  <w:tcBorders>
                                    <w:top w:val="single" w:sz="4" w:space="0" w:color="auto"/>
                                    <w:left w:val="nil"/>
                                    <w:bottom w:val="nil"/>
                                    <w:right w:val="nil"/>
                                  </w:tcBorders>
                                  <w:shd w:val="clear" w:color="auto" w:fill="auto"/>
                                </w:tcPr>
                                <w:p w:rsidR="00C10A56" w:rsidRPr="00500F43" w:rsidRDefault="00C10A56" w:rsidP="006A133D">
                                  <w:pPr>
                                    <w:jc w:val="both"/>
                                    <w:rPr>
                                      <w:rFonts w:ascii="Century Gothic" w:eastAsia="Calibri" w:hAnsi="Century Gothic" w:cs="Arial"/>
                                      <w:b/>
                                      <w:sz w:val="6"/>
                                    </w:rPr>
                                  </w:pPr>
                                </w:p>
                              </w:tc>
                            </w:tr>
                          </w:tbl>
                          <w:p w:rsidR="00C10A56" w:rsidRPr="00DB638A" w:rsidRDefault="00C10A56" w:rsidP="004D5867">
                            <w:pPr>
                              <w:jc w:val="center"/>
                              <w:rPr>
                                <w:rFonts w:ascii="Century Gothic" w:hAnsi="Century Gothic"/>
                                <w:vanish/>
                                <w:sz w:val="16"/>
                                <w:szCs w:val="1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824"/>
                              <w:gridCol w:w="1701"/>
                              <w:gridCol w:w="2551"/>
                              <w:gridCol w:w="690"/>
                              <w:gridCol w:w="691"/>
                              <w:gridCol w:w="691"/>
                              <w:gridCol w:w="691"/>
                            </w:tblGrid>
                            <w:tr w:rsidR="00C10A56" w:rsidRPr="00DB638A" w:rsidTr="002B3EA2">
                              <w:trPr>
                                <w:jc w:val="center"/>
                              </w:trPr>
                              <w:tc>
                                <w:tcPr>
                                  <w:tcW w:w="4962" w:type="dxa"/>
                                  <w:gridSpan w:val="3"/>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5314" w:type="dxa"/>
                                  <w:gridSpan w:val="5"/>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C10A56" w:rsidRPr="00DB638A" w:rsidTr="002B3EA2">
                              <w:trPr>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rsidR="00C10A56" w:rsidRPr="000A23A3"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i/>
                                      <w:sz w:val="16"/>
                                      <w:szCs w:val="16"/>
                                      <w:lang w:eastAsia="en-US"/>
                                    </w:rPr>
                                    <w:t>Des formations de qualité</w:t>
                                  </w:r>
                                </w:p>
                                <w:p w:rsidR="00C10A56" w:rsidRPr="00714F45"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i/>
                                      <w:sz w:val="16"/>
                                      <w:szCs w:val="16"/>
                                      <w:lang w:eastAsia="en-US"/>
                                    </w:rPr>
                                    <w:t>Des équipes pédagogiques engagées</w:t>
                                  </w:r>
                                </w:p>
                                <w:p w:rsidR="00C10A56" w:rsidRPr="00007D57"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Dispositifs plus de maîtres que de classes</w:t>
                                  </w:r>
                                </w:p>
                                <w:p w:rsidR="00C10A56" w:rsidRPr="00500F43"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parcours de formation personnalisés</w:t>
                                  </w:r>
                                </w:p>
                                <w:p w:rsidR="00C10A56" w:rsidRPr="00DB638A" w:rsidRDefault="00C10A56" w:rsidP="00500F43">
                                  <w:pPr>
                                    <w:ind w:left="360"/>
                                    <w:jc w:val="both"/>
                                    <w:rPr>
                                      <w:rFonts w:ascii="Century Gothic" w:eastAsia="Calibri" w:hAnsi="Century Gothic" w:cs="Arial"/>
                                      <w:b/>
                                      <w:sz w:val="16"/>
                                      <w:szCs w:val="16"/>
                                      <w:lang w:eastAsia="en-US"/>
                                    </w:rPr>
                                  </w:pPr>
                                </w:p>
                              </w:tc>
                              <w:tc>
                                <w:tcPr>
                                  <w:tcW w:w="5314" w:type="dxa"/>
                                  <w:gridSpan w:val="5"/>
                                  <w:vMerge w:val="restart"/>
                                  <w:shd w:val="clear" w:color="auto" w:fill="auto"/>
                                </w:tcPr>
                                <w:p w:rsidR="00C10A56" w:rsidRPr="00DB638A" w:rsidRDefault="00C10A56" w:rsidP="006A133D">
                                  <w:pPr>
                                    <w:jc w:val="center"/>
                                    <w:rPr>
                                      <w:rFonts w:ascii="Century Gothic" w:eastAsia="Calibri" w:hAnsi="Century Gothic" w:cs="Arial"/>
                                      <w:b/>
                                      <w:sz w:val="16"/>
                                      <w:szCs w:val="16"/>
                                      <w:lang w:eastAsia="en-US"/>
                                    </w:rPr>
                                  </w:pPr>
                                </w:p>
                              </w:tc>
                            </w:tr>
                            <w:tr w:rsidR="00C10A56" w:rsidRPr="00DB638A" w:rsidTr="002B3EA2">
                              <w:trPr>
                                <w:trHeight w:val="918"/>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rsidR="00C10A56" w:rsidRDefault="00C10A56" w:rsidP="006A133D">
                                  <w:pPr>
                                    <w:numPr>
                                      <w:ilvl w:val="0"/>
                                      <w:numId w:val="5"/>
                                    </w:numPr>
                                    <w:jc w:val="both"/>
                                    <w:rPr>
                                      <w:rFonts w:ascii="Century Gothic" w:eastAsia="Calibri" w:hAnsi="Century Gothic" w:cs="Arial"/>
                                      <w:i/>
                                      <w:sz w:val="16"/>
                                      <w:szCs w:val="16"/>
                                      <w:lang w:eastAsia="en-US"/>
                                    </w:rPr>
                                  </w:pPr>
                                  <w:r w:rsidRPr="000A23A3">
                                    <w:rPr>
                                      <w:rFonts w:ascii="Century Gothic" w:eastAsia="Calibri" w:hAnsi="Century Gothic" w:cs="Arial"/>
                                      <w:i/>
                                      <w:sz w:val="16"/>
                                      <w:szCs w:val="16"/>
                                      <w:lang w:eastAsia="en-US"/>
                                    </w:rPr>
                                    <w:t xml:space="preserve">Distance culturelle et physique qui sépare les familles de l’école </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C</w:t>
                                  </w:r>
                                  <w:r w:rsidRPr="000A23A3">
                                    <w:rPr>
                                      <w:rFonts w:ascii="Century Gothic" w:eastAsia="Calibri" w:hAnsi="Century Gothic" w:cs="Arial"/>
                                      <w:i/>
                                      <w:sz w:val="16"/>
                                      <w:szCs w:val="16"/>
                                      <w:lang w:eastAsia="en-US"/>
                                    </w:rPr>
                                    <w:t>onditions de vie scolaire difficiles</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Moyens de remplacement et possibilités de recrutement  limités </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 xml:space="preserve">Manque de locaux et </w:t>
                                  </w:r>
                                  <w:r w:rsidRPr="000A23A3">
                                    <w:rPr>
                                      <w:rFonts w:ascii="Century Gothic" w:eastAsia="Calibri" w:hAnsi="Century Gothic" w:cs="Arial"/>
                                      <w:i/>
                                      <w:sz w:val="16"/>
                                      <w:szCs w:val="16"/>
                                      <w:lang w:eastAsia="en-US"/>
                                    </w:rPr>
                                    <w:t xml:space="preserve"> équipement</w:t>
                                  </w:r>
                                  <w:r>
                                    <w:rPr>
                                      <w:rFonts w:ascii="Century Gothic" w:eastAsia="Calibri" w:hAnsi="Century Gothic" w:cs="Arial"/>
                                      <w:i/>
                                      <w:sz w:val="16"/>
                                      <w:szCs w:val="16"/>
                                      <w:lang w:eastAsia="en-US"/>
                                    </w:rPr>
                                    <w:t xml:space="preserve">s </w:t>
                                  </w:r>
                                  <w:r w:rsidRPr="000A23A3">
                                    <w:rPr>
                                      <w:rFonts w:ascii="Century Gothic" w:eastAsia="Calibri" w:hAnsi="Century Gothic" w:cs="Arial"/>
                                      <w:i/>
                                      <w:sz w:val="16"/>
                                      <w:szCs w:val="16"/>
                                      <w:lang w:eastAsia="en-US"/>
                                    </w:rPr>
                                    <w:t xml:space="preserve"> insuffisant</w:t>
                                  </w:r>
                                  <w:r>
                                    <w:rPr>
                                      <w:rFonts w:ascii="Century Gothic" w:eastAsia="Calibri" w:hAnsi="Century Gothic" w:cs="Arial"/>
                                      <w:i/>
                                      <w:sz w:val="16"/>
                                      <w:szCs w:val="16"/>
                                      <w:lang w:eastAsia="en-US"/>
                                    </w:rPr>
                                    <w:t>s</w:t>
                                  </w:r>
                                </w:p>
                                <w:p w:rsidR="00C10A56" w:rsidRPr="00AF33E8" w:rsidRDefault="00C10A56" w:rsidP="00AF33E8">
                                  <w:pPr>
                                    <w:numPr>
                                      <w:ilvl w:val="0"/>
                                      <w:numId w:val="5"/>
                                    </w:numPr>
                                    <w:jc w:val="both"/>
                                    <w:rPr>
                                      <w:rFonts w:ascii="Century Gothic" w:eastAsia="Calibri" w:hAnsi="Century Gothic" w:cs="Arial"/>
                                      <w:i/>
                                      <w:sz w:val="16"/>
                                      <w:szCs w:val="16"/>
                                      <w:lang w:eastAsia="en-US"/>
                                    </w:rPr>
                                  </w:pPr>
                                  <w:r w:rsidRPr="00AF33E8">
                                    <w:rPr>
                                      <w:rFonts w:ascii="Century Gothic" w:eastAsia="Calibri" w:hAnsi="Century Gothic" w:cs="Arial"/>
                                      <w:i/>
                                      <w:sz w:val="16"/>
                                      <w:szCs w:val="16"/>
                                      <w:lang w:eastAsia="en-US"/>
                                    </w:rPr>
                                    <w:t>Compétences dans le domaine numérique</w:t>
                                  </w:r>
                                </w:p>
                                <w:p w:rsidR="00C10A56" w:rsidRPr="00DB638A" w:rsidRDefault="00C10A56" w:rsidP="00500F43">
                                  <w:pPr>
                                    <w:ind w:left="360"/>
                                    <w:jc w:val="both"/>
                                    <w:rPr>
                                      <w:rFonts w:ascii="Century Gothic" w:eastAsia="Calibri" w:hAnsi="Century Gothic" w:cs="Arial"/>
                                      <w:i/>
                                      <w:sz w:val="16"/>
                                      <w:szCs w:val="16"/>
                                      <w:lang w:eastAsia="en-US"/>
                                    </w:rPr>
                                  </w:pPr>
                                </w:p>
                              </w:tc>
                              <w:tc>
                                <w:tcPr>
                                  <w:tcW w:w="5314" w:type="dxa"/>
                                  <w:gridSpan w:val="5"/>
                                  <w:vMerge/>
                                  <w:shd w:val="clear" w:color="auto" w:fill="auto"/>
                                </w:tcPr>
                                <w:p w:rsidR="00C10A56" w:rsidRPr="00DB638A" w:rsidRDefault="00C10A56" w:rsidP="006A133D">
                                  <w:pPr>
                                    <w:jc w:val="center"/>
                                    <w:rPr>
                                      <w:rFonts w:ascii="Century Gothic" w:eastAsia="Calibri" w:hAnsi="Century Gothic" w:cs="Arial"/>
                                      <w:sz w:val="16"/>
                                      <w:szCs w:val="16"/>
                                      <w:lang w:eastAsia="en-US"/>
                                    </w:rPr>
                                  </w:pPr>
                                </w:p>
                              </w:tc>
                            </w:tr>
                            <w:tr w:rsidR="00C10A56" w:rsidRPr="00DB638A" w:rsidTr="002B3EA2">
                              <w:trPr>
                                <w:jc w:val="center"/>
                              </w:trPr>
                              <w:tc>
                                <w:tcPr>
                                  <w:tcW w:w="2437" w:type="dxa"/>
                                  <w:vMerge w:val="restart"/>
                                  <w:shd w:val="clear" w:color="auto" w:fill="00B0F0"/>
                                  <w:vAlign w:val="center"/>
                                </w:tcPr>
                                <w:p w:rsidR="00C10A56" w:rsidRPr="00DB638A" w:rsidRDefault="00C10A56" w:rsidP="006A133D">
                                  <w:pPr>
                                    <w:jc w:val="center"/>
                                    <w:rPr>
                                      <w:rFonts w:ascii="Century Gothic" w:eastAsia="Calibri" w:hAnsi="Century Gothic" w:cs="Arial"/>
                                      <w:i/>
                                      <w:sz w:val="16"/>
                                      <w:szCs w:val="16"/>
                                      <w:lang w:eastAsia="en-US"/>
                                    </w:rPr>
                                  </w:pPr>
                                  <w:r w:rsidRPr="00DB638A">
                                    <w:rPr>
                                      <w:rFonts w:ascii="Century Gothic" w:eastAsia="Calibri" w:hAnsi="Century Gothic" w:cs="Arial"/>
                                      <w:color w:val="FFFFFF"/>
                                      <w:sz w:val="16"/>
                                      <w:szCs w:val="16"/>
                                      <w:lang w:eastAsia="en-US"/>
                                    </w:rPr>
                                    <w:t>Actions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(Préciser le cycle qui en est la cible)</w:t>
                                  </w:r>
                                </w:p>
                              </w:tc>
                              <w:tc>
                                <w:tcPr>
                                  <w:tcW w:w="824"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Cycle</w:t>
                                  </w:r>
                                </w:p>
                              </w:tc>
                              <w:tc>
                                <w:tcPr>
                                  <w:tcW w:w="1701"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5314" w:type="dxa"/>
                                  <w:gridSpan w:val="5"/>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Evaluation</w:t>
                                  </w:r>
                                </w:p>
                              </w:tc>
                            </w:tr>
                            <w:tr w:rsidR="00C10A56" w:rsidRPr="00DB638A" w:rsidTr="002B3EA2">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p>
                              </w:tc>
                              <w:tc>
                                <w:tcPr>
                                  <w:tcW w:w="2551" w:type="dxa"/>
                                  <w:vMerge w:val="restart"/>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Indicateurs retenus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(Taux de…)</w:t>
                                  </w:r>
                                </w:p>
                              </w:tc>
                              <w:tc>
                                <w:tcPr>
                                  <w:tcW w:w="2763" w:type="dxa"/>
                                  <w:gridSpan w:val="4"/>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Performance attendue en %</w:t>
                                  </w:r>
                                </w:p>
                              </w:tc>
                            </w:tr>
                            <w:tr w:rsidR="00C10A56" w:rsidRPr="00DB638A" w:rsidTr="002B3EA2">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2551" w:type="dxa"/>
                                  <w:vMerge/>
                                  <w:shd w:val="clear" w:color="auto" w:fill="00B050"/>
                                  <w:vAlign w:val="center"/>
                                </w:tcPr>
                                <w:p w:rsidR="00C10A56" w:rsidRPr="00DB638A" w:rsidRDefault="00C10A56" w:rsidP="006A133D">
                                  <w:pPr>
                                    <w:jc w:val="center"/>
                                    <w:rPr>
                                      <w:rFonts w:ascii="Century Gothic" w:eastAsia="Calibri" w:hAnsi="Century Gothic" w:cs="Arial"/>
                                      <w:sz w:val="16"/>
                                      <w:szCs w:val="16"/>
                                      <w:lang w:eastAsia="en-US"/>
                                    </w:rPr>
                                  </w:pPr>
                                </w:p>
                              </w:tc>
                              <w:tc>
                                <w:tcPr>
                                  <w:tcW w:w="690"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N+1</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N+2</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N+3</w:t>
                                  </w:r>
                                </w:p>
                              </w:tc>
                            </w:tr>
                            <w:tr w:rsidR="00C10A56" w:rsidRPr="00DB638A" w:rsidTr="002B3EA2">
                              <w:trPr>
                                <w:jc w:val="center"/>
                              </w:trPr>
                              <w:tc>
                                <w:tcPr>
                                  <w:tcW w:w="2437" w:type="dxa"/>
                                  <w:shd w:val="clear" w:color="auto" w:fill="auto"/>
                                </w:tcPr>
                                <w:p w:rsidR="00C10A56" w:rsidRDefault="00C10A56" w:rsidP="0058677F">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Favoriser le travail d’équipe</w:t>
                                  </w:r>
                                </w:p>
                                <w:p w:rsidR="00C10A56" w:rsidRPr="00DB638A" w:rsidRDefault="00C10A56" w:rsidP="0058677F">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58677F">
                                  <w:pPr>
                                    <w:rPr>
                                      <w:rFonts w:ascii="Century Gothic" w:hAnsi="Century Gothic"/>
                                      <w:sz w:val="16"/>
                                    </w:rPr>
                                  </w:pPr>
                                  <w:r w:rsidRPr="006F3F9C">
                                    <w:rPr>
                                      <w:rFonts w:ascii="Century Gothic" w:hAnsi="Century Gothic"/>
                                      <w:sz w:val="16"/>
                                    </w:rPr>
                                    <w:t>Les 3 cycles</w:t>
                                  </w:r>
                                </w:p>
                              </w:tc>
                              <w:tc>
                                <w:tcPr>
                                  <w:tcW w:w="1701" w:type="dxa"/>
                                  <w:shd w:val="clear" w:color="auto" w:fill="auto"/>
                                </w:tcPr>
                                <w:p w:rsidR="00C10A56" w:rsidRDefault="00C10A56" w:rsidP="0058677F">
                                  <w:pPr>
                                    <w:rPr>
                                      <w:rFonts w:ascii="Century Gothic" w:hAnsi="Century Gothic"/>
                                      <w:sz w:val="16"/>
                                    </w:rPr>
                                  </w:pPr>
                                  <w:r w:rsidRPr="006F3F9C">
                                    <w:rPr>
                                      <w:rFonts w:ascii="Century Gothic" w:hAnsi="Century Gothic"/>
                                      <w:sz w:val="16"/>
                                    </w:rPr>
                                    <w:t xml:space="preserve">Formations, concertations </w:t>
                                  </w:r>
                                </w:p>
                                <w:p w:rsidR="00C10A56" w:rsidRPr="006F3F9C" w:rsidRDefault="00C10A56" w:rsidP="0058677F">
                                  <w:pPr>
                                    <w:rPr>
                                      <w:rFonts w:ascii="Century Gothic" w:hAnsi="Century Gothic"/>
                                      <w:sz w:val="16"/>
                                    </w:rPr>
                                  </w:pPr>
                                  <w:r>
                                    <w:rPr>
                                      <w:rFonts w:ascii="Century Gothic" w:eastAsia="Calibri" w:hAnsi="Century Gothic" w:cs="Arial"/>
                                      <w:sz w:val="16"/>
                                      <w:szCs w:val="16"/>
                                      <w:lang w:eastAsia="en-US"/>
                                    </w:rPr>
                                    <w:t>(3 trimestres)</w:t>
                                  </w:r>
                                </w:p>
                              </w:tc>
                              <w:tc>
                                <w:tcPr>
                                  <w:tcW w:w="2551" w:type="dxa"/>
                                  <w:shd w:val="clear" w:color="auto" w:fill="auto"/>
                                </w:tcPr>
                                <w:p w:rsidR="00C10A56" w:rsidRDefault="00C10A56" w:rsidP="0058677F">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concertations effectuées (REP+)</w:t>
                                  </w:r>
                                </w:p>
                                <w:p w:rsidR="00C10A56" w:rsidRPr="00A61CA5" w:rsidRDefault="00C10A56" w:rsidP="0058677F">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présence de l’équipe de circonscription sur le terrain</w:t>
                                  </w:r>
                                </w:p>
                              </w:tc>
                              <w:tc>
                                <w:tcPr>
                                  <w:tcW w:w="690" w:type="dxa"/>
                                  <w:shd w:val="clear" w:color="auto" w:fill="auto"/>
                                </w:tcPr>
                                <w:p w:rsidR="00C10A56" w:rsidRDefault="00C10A56" w:rsidP="0058677F">
                                  <w:pPr>
                                    <w:pStyle w:val="Paragraphedeliste"/>
                                    <w:numPr>
                                      <w:ilvl w:val="0"/>
                                      <w:numId w:val="36"/>
                                    </w:numPr>
                                    <w:ind w:left="170" w:hanging="170"/>
                                    <w:rPr>
                                      <w:rFonts w:ascii="Century Gothic" w:hAnsi="Century Gothic"/>
                                      <w:sz w:val="16"/>
                                    </w:rPr>
                                  </w:pPr>
                                  <w:r w:rsidRPr="0058677F">
                                    <w:rPr>
                                      <w:rFonts w:ascii="Century Gothic" w:hAnsi="Century Gothic"/>
                                      <w:sz w:val="16"/>
                                    </w:rPr>
                                    <w:t>70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sidRPr="00623597">
                                    <w:rPr>
                                      <w:rFonts w:ascii="Century Gothic" w:hAnsi="Century Gothic"/>
                                      <w:sz w:val="16"/>
                                    </w:rPr>
                                    <w:t>65</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623597">
                                    <w:rPr>
                                      <w:rFonts w:ascii="Century Gothic" w:hAnsi="Century Gothic"/>
                                      <w:sz w:val="16"/>
                                    </w:rPr>
                                    <w:t>80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70</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58677F">
                                    <w:rPr>
                                      <w:rFonts w:ascii="Century Gothic" w:hAnsi="Century Gothic"/>
                                      <w:sz w:val="16"/>
                                    </w:rPr>
                                    <w:t>90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75</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58677F">
                                    <w:rPr>
                                      <w:rFonts w:ascii="Century Gothic" w:hAnsi="Century Gothic"/>
                                      <w:sz w:val="16"/>
                                    </w:rPr>
                                    <w:t>9</w:t>
                                  </w:r>
                                  <w:r>
                                    <w:rPr>
                                      <w:rFonts w:ascii="Century Gothic" w:hAnsi="Century Gothic"/>
                                      <w:sz w:val="16"/>
                                    </w:rPr>
                                    <w:t>5</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80</w:t>
                                  </w:r>
                                </w:p>
                              </w:tc>
                            </w:tr>
                            <w:tr w:rsidR="00C10A56" w:rsidRPr="00DB638A" w:rsidTr="002B3EA2">
                              <w:trPr>
                                <w:jc w:val="center"/>
                              </w:trPr>
                              <w:tc>
                                <w:tcPr>
                                  <w:tcW w:w="2437" w:type="dxa"/>
                                  <w:shd w:val="clear" w:color="auto" w:fill="auto"/>
                                </w:tcPr>
                                <w:p w:rsidR="00C10A56" w:rsidRDefault="00C10A56" w:rsidP="00623597">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Développer la coopération avec les parents</w:t>
                                  </w:r>
                                </w:p>
                                <w:p w:rsidR="00C10A56" w:rsidRPr="00DB638A" w:rsidRDefault="00C10A56" w:rsidP="00623597">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623597">
                                  <w:pPr>
                                    <w:rPr>
                                      <w:rFonts w:ascii="Century Gothic" w:hAnsi="Century Gothic"/>
                                      <w:sz w:val="16"/>
                                    </w:rPr>
                                  </w:pPr>
                                  <w:r w:rsidRPr="006F3F9C">
                                    <w:rPr>
                                      <w:rFonts w:ascii="Century Gothic" w:hAnsi="Century Gothic"/>
                                      <w:sz w:val="16"/>
                                    </w:rPr>
                                    <w:t>Les 3 cycles</w:t>
                                  </w:r>
                                </w:p>
                              </w:tc>
                              <w:tc>
                                <w:tcPr>
                                  <w:tcW w:w="1701" w:type="dxa"/>
                                  <w:shd w:val="clear" w:color="auto" w:fill="auto"/>
                                </w:tcPr>
                                <w:p w:rsidR="00C10A56" w:rsidRDefault="00C10A56" w:rsidP="00623597">
                                  <w:pPr>
                                    <w:rPr>
                                      <w:rFonts w:ascii="Century Gothic" w:hAnsi="Century Gothic"/>
                                      <w:sz w:val="16"/>
                                    </w:rPr>
                                  </w:pPr>
                                  <w:r w:rsidRPr="006F3F9C">
                                    <w:rPr>
                                      <w:rFonts w:ascii="Century Gothic" w:hAnsi="Century Gothic"/>
                                      <w:sz w:val="16"/>
                                    </w:rPr>
                                    <w:t xml:space="preserve">concertations </w:t>
                                  </w:r>
                                </w:p>
                                <w:p w:rsidR="00C10A56" w:rsidRPr="006F3F9C" w:rsidRDefault="00C10A56" w:rsidP="00623597">
                                  <w:pPr>
                                    <w:rPr>
                                      <w:rFonts w:ascii="Century Gothic" w:hAnsi="Century Gothic"/>
                                      <w:sz w:val="16"/>
                                    </w:rPr>
                                  </w:pPr>
                                  <w:r>
                                    <w:rPr>
                                      <w:rFonts w:ascii="Century Gothic" w:eastAsia="Calibri" w:hAnsi="Century Gothic" w:cs="Arial"/>
                                      <w:sz w:val="16"/>
                                      <w:szCs w:val="16"/>
                                      <w:lang w:eastAsia="en-US"/>
                                    </w:rPr>
                                    <w:t>(3 trimestres)</w:t>
                                  </w:r>
                                </w:p>
                              </w:tc>
                              <w:tc>
                                <w:tcPr>
                                  <w:tcW w:w="2551" w:type="dxa"/>
                                  <w:shd w:val="clear" w:color="auto" w:fill="auto"/>
                                </w:tcPr>
                                <w:p w:rsidR="00C10A56" w:rsidRPr="00A43F07" w:rsidRDefault="00C10A56" w:rsidP="00623597">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en faveur de l’accueil des parents</w:t>
                                  </w:r>
                                </w:p>
                              </w:tc>
                              <w:tc>
                                <w:tcPr>
                                  <w:tcW w:w="690"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20</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40</w:t>
                                  </w: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50</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r>
                            <w:tr w:rsidR="00C10A56" w:rsidRPr="00DB638A" w:rsidTr="002B3EA2">
                              <w:trPr>
                                <w:jc w:val="center"/>
                              </w:trPr>
                              <w:tc>
                                <w:tcPr>
                                  <w:tcW w:w="2437" w:type="dxa"/>
                                  <w:shd w:val="clear" w:color="auto" w:fill="auto"/>
                                </w:tcPr>
                                <w:p w:rsidR="00C10A56" w:rsidRDefault="00C10A56" w:rsidP="00C43D1F">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Favoriser une meilleure couverture en moyens de remplacement</w:t>
                                  </w:r>
                                </w:p>
                                <w:p w:rsidR="00C10A56" w:rsidRPr="00DB638A" w:rsidRDefault="00C10A56" w:rsidP="00C43D1F">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C43D1F">
                                  <w:pPr>
                                    <w:rPr>
                                      <w:rFonts w:ascii="Century Gothic" w:eastAsia="Calibri" w:hAnsi="Century Gothic" w:cs="Arial"/>
                                      <w:i/>
                                      <w:sz w:val="16"/>
                                      <w:szCs w:val="16"/>
                                      <w:lang w:eastAsia="en-US"/>
                                    </w:rPr>
                                  </w:pPr>
                                  <w:r w:rsidRPr="00104FFA">
                                    <w:rPr>
                                      <w:rFonts w:ascii="Century Gothic" w:eastAsia="Calibri" w:hAnsi="Century Gothic" w:cs="Arial"/>
                                      <w:i/>
                                      <w:sz w:val="16"/>
                                      <w:szCs w:val="16"/>
                                      <w:lang w:eastAsia="en-US"/>
                                    </w:rPr>
                                    <w:t>Les 3 cycles</w:t>
                                  </w:r>
                                </w:p>
                              </w:tc>
                              <w:tc>
                                <w:tcPr>
                                  <w:tcW w:w="1701" w:type="dxa"/>
                                  <w:shd w:val="clear" w:color="auto" w:fill="auto"/>
                                </w:tcPr>
                                <w:p w:rsidR="00C10A56" w:rsidRDefault="00C10A56" w:rsidP="00C43D1F">
                                  <w:pPr>
                                    <w:rPr>
                                      <w:rFonts w:ascii="Century Gothic" w:eastAsia="Calibri" w:hAnsi="Century Gothic" w:cs="Arial"/>
                                      <w:sz w:val="16"/>
                                      <w:szCs w:val="16"/>
                                      <w:lang w:eastAsia="en-US"/>
                                    </w:rPr>
                                  </w:pPr>
                                  <w:r>
                                    <w:rPr>
                                      <w:rFonts w:ascii="Century Gothic" w:eastAsia="Calibri" w:hAnsi="Century Gothic" w:cs="Arial"/>
                                      <w:sz w:val="16"/>
                                      <w:szCs w:val="16"/>
                                      <w:lang w:eastAsia="en-US"/>
                                    </w:rPr>
                                    <w:t>Entretiens de recrutements</w:t>
                                  </w:r>
                                </w:p>
                                <w:p w:rsidR="00C10A56" w:rsidRPr="006F3F9C" w:rsidRDefault="00C10A56" w:rsidP="00C43D1F">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C10A56" w:rsidRPr="00C43D1F" w:rsidRDefault="00C10A56" w:rsidP="00C43D1F">
                                  <w:pPr>
                                    <w:pStyle w:val="Paragraphedeliste"/>
                                    <w:numPr>
                                      <w:ilvl w:val="0"/>
                                      <w:numId w:val="37"/>
                                    </w:numPr>
                                    <w:rPr>
                                      <w:rFonts w:ascii="Century Gothic" w:eastAsia="Calibri" w:hAnsi="Century Gothic" w:cs="Arial"/>
                                      <w:sz w:val="16"/>
                                      <w:szCs w:val="16"/>
                                      <w:lang w:eastAsia="en-US"/>
                                    </w:rPr>
                                  </w:pPr>
                                  <w:r w:rsidRPr="00C43D1F">
                                    <w:rPr>
                                      <w:rFonts w:ascii="Century Gothic" w:eastAsia="Calibri" w:hAnsi="Century Gothic" w:cs="Arial"/>
                                      <w:sz w:val="16"/>
                                      <w:szCs w:val="16"/>
                                      <w:lang w:eastAsia="en-US"/>
                                    </w:rPr>
                                    <w:t>Pour</w:t>
                                  </w:r>
                                  <w:r>
                                    <w:rPr>
                                      <w:rFonts w:ascii="Century Gothic" w:eastAsia="Calibri" w:hAnsi="Century Gothic" w:cs="Arial"/>
                                      <w:sz w:val="16"/>
                                      <w:szCs w:val="16"/>
                                      <w:lang w:eastAsia="en-US"/>
                                    </w:rPr>
                                    <w:t>centage de couverture des absences</w:t>
                                  </w:r>
                                </w:p>
                              </w:tc>
                              <w:tc>
                                <w:tcPr>
                                  <w:tcW w:w="690"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65</w:t>
                                  </w: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75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85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r>
                            <w:tr w:rsidR="00C10A56" w:rsidRPr="00DB638A" w:rsidTr="002B3EA2">
                              <w:trPr>
                                <w:jc w:val="center"/>
                              </w:trPr>
                              <w:tc>
                                <w:tcPr>
                                  <w:tcW w:w="2437" w:type="dxa"/>
                                  <w:shd w:val="clear" w:color="auto" w:fill="auto"/>
                                </w:tcPr>
                                <w:p w:rsidR="00C10A56" w:rsidRDefault="00C10A56" w:rsidP="00005E21">
                                  <w:pPr>
                                    <w:rPr>
                                      <w:rFonts w:ascii="Century Gothic" w:eastAsia="Calibri" w:hAnsi="Century Gothic" w:cs="Arial"/>
                                      <w:i/>
                                      <w:sz w:val="16"/>
                                      <w:szCs w:val="16"/>
                                      <w:lang w:eastAsia="en-US"/>
                                    </w:rPr>
                                  </w:pPr>
                                  <w:r>
                                    <w:rPr>
                                      <w:rFonts w:ascii="Century Gothic" w:eastAsia="Calibri" w:hAnsi="Century Gothic" w:cs="Arial"/>
                                      <w:i/>
                                      <w:sz w:val="16"/>
                                      <w:szCs w:val="16"/>
                                      <w:lang w:eastAsia="en-US"/>
                                    </w:rPr>
                                    <w:t xml:space="preserve">Développer l’accompagnement, la formation </w:t>
                                  </w:r>
                                  <w:r w:rsidRPr="00005E21">
                                    <w:rPr>
                                      <w:rFonts w:ascii="Century Gothic" w:eastAsia="Calibri" w:hAnsi="Century Gothic" w:cs="Arial"/>
                                      <w:i/>
                                      <w:sz w:val="16"/>
                                      <w:szCs w:val="16"/>
                                      <w:lang w:eastAsia="en-US"/>
                                    </w:rPr>
                                    <w:t>et l’écoute des équipes</w:t>
                                  </w:r>
                                </w:p>
                                <w:p w:rsidR="00C10A56" w:rsidRPr="00DB638A" w:rsidRDefault="00C10A56" w:rsidP="006A133D">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1A2683">
                                  <w:pPr>
                                    <w:rPr>
                                      <w:rFonts w:ascii="Century Gothic" w:eastAsia="Calibri" w:hAnsi="Century Gothic" w:cs="Arial"/>
                                      <w:i/>
                                      <w:sz w:val="16"/>
                                      <w:szCs w:val="16"/>
                                      <w:lang w:eastAsia="en-US"/>
                                    </w:rPr>
                                  </w:pPr>
                                  <w:r w:rsidRPr="006B2364">
                                    <w:rPr>
                                      <w:rFonts w:ascii="Century Gothic" w:eastAsia="Calibri" w:hAnsi="Century Gothic" w:cs="Arial"/>
                                      <w:i/>
                                      <w:sz w:val="16"/>
                                      <w:szCs w:val="16"/>
                                      <w:lang w:eastAsia="en-US"/>
                                    </w:rPr>
                                    <w:t>Les 3 cycles</w:t>
                                  </w:r>
                                </w:p>
                              </w:tc>
                              <w:tc>
                                <w:tcPr>
                                  <w:tcW w:w="1701" w:type="dxa"/>
                                  <w:shd w:val="clear" w:color="auto" w:fill="auto"/>
                                </w:tcPr>
                                <w:p w:rsidR="00C10A56" w:rsidRPr="006F3F9C" w:rsidRDefault="00C10A56" w:rsidP="00DC1409">
                                  <w:pPr>
                                    <w:rPr>
                                      <w:rFonts w:ascii="Century Gothic" w:eastAsia="Calibri" w:hAnsi="Century Gothic" w:cs="Arial"/>
                                      <w:sz w:val="16"/>
                                      <w:szCs w:val="16"/>
                                      <w:lang w:eastAsia="en-US"/>
                                    </w:rPr>
                                  </w:pPr>
                                  <w:r w:rsidRPr="006B2364">
                                    <w:rPr>
                                      <w:rFonts w:ascii="Century Gothic" w:eastAsia="Calibri" w:hAnsi="Century Gothic" w:cs="Arial"/>
                                      <w:sz w:val="16"/>
                                      <w:szCs w:val="16"/>
                                      <w:lang w:eastAsia="en-US"/>
                                    </w:rPr>
                                    <w:t>Visites conseils</w:t>
                                  </w:r>
                                  <w:r>
                                    <w:rPr>
                                      <w:rFonts w:ascii="Century Gothic" w:eastAsia="Calibri" w:hAnsi="Century Gothic" w:cs="Arial"/>
                                      <w:sz w:val="16"/>
                                      <w:szCs w:val="16"/>
                                      <w:lang w:eastAsia="en-US"/>
                                    </w:rPr>
                                    <w:t>, concertations</w:t>
                                  </w:r>
                                  <w:r w:rsidRPr="006B2364">
                                    <w:rPr>
                                      <w:rFonts w:ascii="Century Gothic" w:eastAsia="Calibri" w:hAnsi="Century Gothic" w:cs="Arial"/>
                                      <w:sz w:val="16"/>
                                      <w:szCs w:val="16"/>
                                      <w:lang w:eastAsia="en-US"/>
                                    </w:rPr>
                                    <w:t xml:space="preserve"> </w:t>
                                  </w:r>
                                  <w:r>
                                    <w:rPr>
                                      <w:rFonts w:ascii="Century Gothic" w:eastAsia="Calibri" w:hAnsi="Century Gothic" w:cs="Arial"/>
                                      <w:sz w:val="16"/>
                                      <w:szCs w:val="16"/>
                                      <w:lang w:eastAsia="en-US"/>
                                    </w:rPr>
                                    <w:t xml:space="preserve">     </w:t>
                                  </w:r>
                                  <w:r w:rsidRPr="006B2364">
                                    <w:rPr>
                                      <w:rFonts w:ascii="Century Gothic" w:eastAsia="Calibri" w:hAnsi="Century Gothic" w:cs="Arial"/>
                                      <w:sz w:val="16"/>
                                      <w:szCs w:val="16"/>
                                      <w:lang w:eastAsia="en-US"/>
                                    </w:rPr>
                                    <w:t>(3 trimestres)</w:t>
                                  </w:r>
                                </w:p>
                              </w:tc>
                              <w:tc>
                                <w:tcPr>
                                  <w:tcW w:w="2551" w:type="dxa"/>
                                  <w:shd w:val="clear" w:color="auto" w:fill="auto"/>
                                </w:tcPr>
                                <w:p w:rsidR="00C10A56" w:rsidRDefault="00C10A56" w:rsidP="00097383">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suivi des enseignants (débutants, titulaires, contractuels)</w:t>
                                  </w:r>
                                </w:p>
                                <w:p w:rsidR="00C10A56" w:rsidRDefault="00C10A56" w:rsidP="00DC1409">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de formation ou d’information spécifiques à l’attention des directeurs</w:t>
                                  </w:r>
                                </w:p>
                                <w:p w:rsidR="00C10A56" w:rsidRPr="00097383" w:rsidRDefault="00C10A56" w:rsidP="00DC1409">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en faveur de la résolution de situations de tension ou de crise</w:t>
                                  </w:r>
                                </w:p>
                              </w:tc>
                              <w:tc>
                                <w:tcPr>
                                  <w:tcW w:w="690"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90</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DC1409">
                                  <w:pPr>
                                    <w:pStyle w:val="Paragraphedeliste"/>
                                    <w:numPr>
                                      <w:ilvl w:val="0"/>
                                      <w:numId w:val="28"/>
                                    </w:numPr>
                                    <w:ind w:left="170" w:hanging="170"/>
                                    <w:rPr>
                                      <w:rFonts w:ascii="Century Gothic" w:eastAsia="Calibri" w:hAnsi="Century Gothic" w:cs="Arial"/>
                                      <w:sz w:val="16"/>
                                      <w:szCs w:val="16"/>
                                      <w:lang w:eastAsia="en-US"/>
                                    </w:rPr>
                                  </w:pPr>
                                  <w:r w:rsidRPr="00DC1409">
                                    <w:rPr>
                                      <w:rFonts w:ascii="Century Gothic" w:eastAsia="Calibri" w:hAnsi="Century Gothic" w:cs="Arial"/>
                                      <w:sz w:val="16"/>
                                      <w:szCs w:val="16"/>
                                      <w:lang w:eastAsia="en-US"/>
                                    </w:rPr>
                                    <w:t>45</w:t>
                                  </w: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DC1409" w:rsidRDefault="00C10A56" w:rsidP="000C2BB1">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45</w:t>
                                  </w:r>
                                </w:p>
                              </w:tc>
                              <w:tc>
                                <w:tcPr>
                                  <w:tcW w:w="691"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93</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55</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097383"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50</w:t>
                                  </w:r>
                                </w:p>
                              </w:tc>
                              <w:tc>
                                <w:tcPr>
                                  <w:tcW w:w="691"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95</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pStyle w:val="Paragraphedeliste"/>
                                    <w:numPr>
                                      <w:ilvl w:val="0"/>
                                      <w:numId w:val="28"/>
                                    </w:numPr>
                                    <w:ind w:left="170" w:hanging="170"/>
                                    <w:rPr>
                                      <w:rFonts w:ascii="Century Gothic" w:eastAsia="Calibri" w:hAnsi="Century Gothic" w:cs="Arial"/>
                                      <w:sz w:val="16"/>
                                      <w:szCs w:val="16"/>
                                      <w:lang w:eastAsia="en-US"/>
                                    </w:rPr>
                                  </w:pPr>
                                  <w:r w:rsidRPr="006D11B9">
                                    <w:rPr>
                                      <w:rFonts w:ascii="Century Gothic" w:eastAsia="Calibri" w:hAnsi="Century Gothic" w:cs="Arial"/>
                                      <w:sz w:val="16"/>
                                      <w:szCs w:val="16"/>
                                      <w:lang w:eastAsia="en-US"/>
                                    </w:rPr>
                                    <w:t>55</w:t>
                                  </w:r>
                                </w:p>
                              </w:tc>
                              <w:tc>
                                <w:tcPr>
                                  <w:tcW w:w="691" w:type="dxa"/>
                                  <w:shd w:val="clear" w:color="auto" w:fill="auto"/>
                                </w:tcPr>
                                <w:p w:rsidR="00C10A56" w:rsidRDefault="00C10A56" w:rsidP="00DC140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100</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6D11B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65</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tc>
                            </w:tr>
                            <w:tr w:rsidR="00C10A56" w:rsidRPr="00DB638A" w:rsidTr="002B3EA2">
                              <w:trPr>
                                <w:jc w:val="center"/>
                              </w:trPr>
                              <w:tc>
                                <w:tcPr>
                                  <w:tcW w:w="2437" w:type="dxa"/>
                                  <w:shd w:val="clear" w:color="auto" w:fill="auto"/>
                                </w:tcPr>
                                <w:p w:rsidR="00C10A56" w:rsidRDefault="00C10A56" w:rsidP="000C2BB1">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Prévenir les violences et le harcèlement</w:t>
                                  </w:r>
                                </w:p>
                                <w:p w:rsidR="00C10A56" w:rsidRPr="00DB638A" w:rsidRDefault="00C10A56" w:rsidP="000C2BB1">
                                  <w:pPr>
                                    <w:jc w:val="center"/>
                                    <w:rPr>
                                      <w:rFonts w:ascii="Century Gothic" w:eastAsia="Calibri" w:hAnsi="Century Gothic" w:cs="Arial"/>
                                      <w:i/>
                                      <w:sz w:val="16"/>
                                      <w:szCs w:val="16"/>
                                      <w:lang w:eastAsia="en-US"/>
                                    </w:rPr>
                                  </w:pPr>
                                </w:p>
                              </w:tc>
                              <w:tc>
                                <w:tcPr>
                                  <w:tcW w:w="824" w:type="dxa"/>
                                  <w:shd w:val="clear" w:color="auto" w:fill="auto"/>
                                </w:tcPr>
                                <w:p w:rsidR="00C10A56" w:rsidRPr="006B2364" w:rsidRDefault="00C10A56" w:rsidP="000C2BB1">
                                  <w:pPr>
                                    <w:rPr>
                                      <w:rFonts w:ascii="Century Gothic" w:hAnsi="Century Gothic"/>
                                      <w:sz w:val="16"/>
                                    </w:rPr>
                                  </w:pPr>
                                  <w:r w:rsidRPr="006B2364">
                                    <w:rPr>
                                      <w:rFonts w:ascii="Century Gothic" w:hAnsi="Century Gothic"/>
                                      <w:sz w:val="16"/>
                                    </w:rPr>
                                    <w:t>Les 3 cycles</w:t>
                                  </w:r>
                                </w:p>
                              </w:tc>
                              <w:tc>
                                <w:tcPr>
                                  <w:tcW w:w="1701" w:type="dxa"/>
                                  <w:shd w:val="clear" w:color="auto" w:fill="auto"/>
                                </w:tcPr>
                                <w:p w:rsidR="00C10A56" w:rsidRDefault="00C10A56" w:rsidP="000C2BB1">
                                  <w:pPr>
                                    <w:rPr>
                                      <w:rFonts w:ascii="Century Gothic" w:hAnsi="Century Gothic"/>
                                      <w:sz w:val="16"/>
                                    </w:rPr>
                                  </w:pPr>
                                  <w:r w:rsidRPr="006B2364">
                                    <w:rPr>
                                      <w:rFonts w:ascii="Century Gothic" w:hAnsi="Century Gothic"/>
                                      <w:sz w:val="16"/>
                                    </w:rPr>
                                    <w:t>Inspections, formations, animations</w:t>
                                  </w:r>
                                </w:p>
                                <w:p w:rsidR="00C10A56" w:rsidRPr="006B2364" w:rsidRDefault="00C10A56" w:rsidP="000C2BB1">
                                  <w:pPr>
                                    <w:rPr>
                                      <w:rFonts w:ascii="Century Gothic" w:hAnsi="Century Gothic"/>
                                      <w:sz w:val="16"/>
                                    </w:rPr>
                                  </w:pPr>
                                  <w:r w:rsidRPr="006B2364">
                                    <w:rPr>
                                      <w:rFonts w:ascii="Century Gothic" w:eastAsia="Calibri" w:hAnsi="Century Gothic" w:cs="Arial"/>
                                      <w:sz w:val="16"/>
                                      <w:szCs w:val="16"/>
                                      <w:lang w:eastAsia="en-US"/>
                                    </w:rPr>
                                    <w:t>(3 trimestres)</w:t>
                                  </w:r>
                                </w:p>
                              </w:tc>
                              <w:tc>
                                <w:tcPr>
                                  <w:tcW w:w="2551" w:type="dxa"/>
                                  <w:shd w:val="clear" w:color="auto" w:fill="auto"/>
                                </w:tcPr>
                                <w:p w:rsidR="00C10A56" w:rsidRPr="002E315E" w:rsidRDefault="00C10A56" w:rsidP="006615AB">
                                  <w:pPr>
                                    <w:pStyle w:val="Paragraphedeliste"/>
                                    <w:numPr>
                                      <w:ilvl w:val="0"/>
                                      <w:numId w:val="38"/>
                                    </w:numPr>
                                    <w:rPr>
                                      <w:rFonts w:ascii="Century Gothic" w:eastAsia="Calibri" w:hAnsi="Century Gothic" w:cs="Arial"/>
                                      <w:sz w:val="16"/>
                                      <w:szCs w:val="16"/>
                                      <w:lang w:eastAsia="en-US"/>
                                    </w:rPr>
                                  </w:pPr>
                                  <w:r w:rsidRPr="002E315E">
                                    <w:rPr>
                                      <w:rFonts w:ascii="Century Gothic" w:eastAsia="Calibri" w:hAnsi="Century Gothic" w:cs="Arial"/>
                                      <w:sz w:val="16"/>
                                      <w:szCs w:val="16"/>
                                      <w:lang w:eastAsia="en-US"/>
                                    </w:rPr>
                                    <w:t xml:space="preserve">Pourcentage </w:t>
                                  </w:r>
                                  <w:r>
                                    <w:rPr>
                                      <w:rFonts w:ascii="Century Gothic" w:eastAsia="Calibri" w:hAnsi="Century Gothic" w:cs="Arial"/>
                                      <w:sz w:val="16"/>
                                      <w:szCs w:val="16"/>
                                      <w:lang w:eastAsia="en-US"/>
                                    </w:rPr>
                                    <w:t xml:space="preserve">d’actions de formation et d’information en faveur des conduites à tenir en cas d’infraction en milieu scolaire </w:t>
                                  </w:r>
                                </w:p>
                              </w:tc>
                              <w:tc>
                                <w:tcPr>
                                  <w:tcW w:w="690"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54544A" w:rsidRDefault="00C10A56" w:rsidP="0054544A">
                                  <w:pPr>
                                    <w:rPr>
                                      <w:rFonts w:ascii="Century Gothic" w:hAnsi="Century Gothic"/>
                                      <w:sz w:val="16"/>
                                    </w:rPr>
                                  </w:pP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60</w:t>
                                  </w: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65</w:t>
                                  </w: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70</w:t>
                                  </w: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r>
                            <w:tr w:rsidR="00C10A56" w:rsidRPr="00DB638A" w:rsidTr="002B3EA2">
                              <w:trPr>
                                <w:jc w:val="center"/>
                              </w:trPr>
                              <w:tc>
                                <w:tcPr>
                                  <w:tcW w:w="2437" w:type="dxa"/>
                                  <w:shd w:val="clear" w:color="auto" w:fill="auto"/>
                                </w:tcPr>
                                <w:p w:rsidR="00C10A56" w:rsidRPr="00005E21" w:rsidRDefault="00C10A56" w:rsidP="00E75288">
                                  <w:pPr>
                                    <w:rPr>
                                      <w:rFonts w:ascii="Century Gothic" w:eastAsia="Calibri" w:hAnsi="Century Gothic" w:cs="Arial"/>
                                      <w:i/>
                                      <w:sz w:val="16"/>
                                      <w:szCs w:val="16"/>
                                      <w:lang w:eastAsia="en-US"/>
                                    </w:rPr>
                                  </w:pPr>
                                  <w:r w:rsidRPr="00AF33E8">
                                    <w:rPr>
                                      <w:rFonts w:ascii="Century Gothic" w:eastAsia="Calibri" w:hAnsi="Century Gothic" w:cs="Arial"/>
                                      <w:i/>
                                      <w:sz w:val="16"/>
                                      <w:szCs w:val="16"/>
                                      <w:lang w:eastAsia="en-US"/>
                                    </w:rPr>
                                    <w:t xml:space="preserve">Fédérer les équipes autour de la mise en œuvre du parcours </w:t>
                                  </w:r>
                                  <w:r>
                                    <w:rPr>
                                      <w:rFonts w:ascii="Century Gothic" w:eastAsia="Calibri" w:hAnsi="Century Gothic" w:cs="Arial"/>
                                      <w:i/>
                                      <w:sz w:val="16"/>
                                      <w:szCs w:val="16"/>
                                      <w:lang w:eastAsia="en-US"/>
                                    </w:rPr>
                                    <w:t>artistique et culturel</w:t>
                                  </w:r>
                                </w:p>
                              </w:tc>
                              <w:tc>
                                <w:tcPr>
                                  <w:tcW w:w="824" w:type="dxa"/>
                                  <w:shd w:val="clear" w:color="auto" w:fill="auto"/>
                                </w:tcPr>
                                <w:p w:rsidR="00C10A56" w:rsidRPr="00E75288" w:rsidRDefault="00C10A56" w:rsidP="00AF33E8">
                                  <w:pPr>
                                    <w:rPr>
                                      <w:rFonts w:ascii="Century Gothic" w:hAnsi="Century Gothic"/>
                                      <w:sz w:val="16"/>
                                    </w:rPr>
                                  </w:pPr>
                                  <w:r w:rsidRPr="00E75288">
                                    <w:rPr>
                                      <w:rFonts w:ascii="Century Gothic" w:hAnsi="Century Gothic"/>
                                      <w:sz w:val="16"/>
                                    </w:rPr>
                                    <w:t>Les 3 cycles</w:t>
                                  </w:r>
                                </w:p>
                              </w:tc>
                              <w:tc>
                                <w:tcPr>
                                  <w:tcW w:w="1701" w:type="dxa"/>
                                  <w:shd w:val="clear" w:color="auto" w:fill="auto"/>
                                </w:tcPr>
                                <w:p w:rsidR="00C10A56" w:rsidRDefault="00C10A56" w:rsidP="00AF33E8">
                                  <w:pPr>
                                    <w:rPr>
                                      <w:rFonts w:ascii="Century Gothic" w:eastAsia="Calibri" w:hAnsi="Century Gothic" w:cs="Arial"/>
                                      <w:sz w:val="16"/>
                                      <w:szCs w:val="16"/>
                                      <w:lang w:eastAsia="en-US"/>
                                    </w:rPr>
                                  </w:pPr>
                                  <w:r w:rsidRPr="00FB568E">
                                    <w:rPr>
                                      <w:rFonts w:ascii="Century Gothic" w:eastAsia="Calibri" w:hAnsi="Century Gothic" w:cs="Arial"/>
                                      <w:sz w:val="16"/>
                                      <w:szCs w:val="16"/>
                                      <w:lang w:eastAsia="en-US"/>
                                    </w:rPr>
                                    <w:t>Visites conseils</w:t>
                                  </w:r>
                                </w:p>
                                <w:p w:rsidR="00C10A56" w:rsidRPr="00E75288" w:rsidRDefault="00C10A56" w:rsidP="00E75288">
                                  <w:p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concertations Inspections</w:t>
                                  </w:r>
                                </w:p>
                                <w:p w:rsidR="00C10A56" w:rsidRPr="00DB638A" w:rsidRDefault="00C10A56" w:rsidP="00E75288">
                                  <w:p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(3 trimestres)</w:t>
                                  </w:r>
                                </w:p>
                              </w:tc>
                              <w:tc>
                                <w:tcPr>
                                  <w:tcW w:w="2551" w:type="dxa"/>
                                  <w:shd w:val="clear" w:color="auto" w:fill="auto"/>
                                </w:tcPr>
                                <w:p w:rsidR="00C10A56" w:rsidRDefault="00C10A56" w:rsidP="00E75288">
                                  <w:pPr>
                                    <w:pStyle w:val="Paragraphedeliste"/>
                                    <w:numPr>
                                      <w:ilvl w:val="0"/>
                                      <w:numId w:val="38"/>
                                    </w:num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 xml:space="preserve">Pourcentage de projets d’écoles intégrant un parcours </w:t>
                                  </w:r>
                                  <w:r>
                                    <w:rPr>
                                      <w:rFonts w:ascii="Century Gothic" w:eastAsia="Calibri" w:hAnsi="Century Gothic" w:cs="Arial"/>
                                      <w:sz w:val="16"/>
                                      <w:szCs w:val="16"/>
                                      <w:lang w:eastAsia="en-US"/>
                                    </w:rPr>
                                    <w:t>artistique et culturel</w:t>
                                  </w:r>
                                </w:p>
                                <w:p w:rsidR="00C10A56" w:rsidRPr="005F21A9" w:rsidRDefault="00C10A56" w:rsidP="005F21A9">
                                  <w:pPr>
                                    <w:pStyle w:val="Paragraphedeliste"/>
                                    <w:numPr>
                                      <w:ilvl w:val="0"/>
                                      <w:numId w:val="38"/>
                                    </w:numPr>
                                    <w:rPr>
                                      <w:rFonts w:ascii="Century Gothic" w:eastAsia="Calibri" w:hAnsi="Century Gothic" w:cs="Arial"/>
                                      <w:sz w:val="16"/>
                                      <w:szCs w:val="16"/>
                                      <w:lang w:eastAsia="en-US"/>
                                    </w:rPr>
                                  </w:pPr>
                                  <w:r>
                                    <w:rPr>
                                      <w:rFonts w:ascii="Century Gothic" w:eastAsia="Calibri" w:hAnsi="Century Gothic" w:cs="Arial"/>
                                      <w:sz w:val="16"/>
                                      <w:szCs w:val="16"/>
                                      <w:lang w:eastAsia="en-US"/>
                                    </w:rPr>
                                    <w:t xml:space="preserve">Pourcentage d’actions en faveur de la mise en œuvre d’un parcours artistique et culturel </w:t>
                                  </w:r>
                                </w:p>
                              </w:tc>
                              <w:tc>
                                <w:tcPr>
                                  <w:tcW w:w="690"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20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20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40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70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55</w:t>
                                  </w:r>
                                </w:p>
                              </w:tc>
                            </w:tr>
                          </w:tbl>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0E28" id="Text Box 41" o:spid="_x0000_s1041" type="#_x0000_t202" style="position:absolute;margin-left:-41.75pt;margin-top:10.05pt;width:548.1pt;height:69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a2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" filled="f" stroked="f">
                <v:textbox>
                  <w:txbxContent>
                    <w:p w:rsidR="00C10A56" w:rsidRDefault="00C10A56" w:rsidP="004D5867">
                      <w:pPr>
                        <w:rPr>
                          <w:rFonts w:ascii="Century Gothic" w:hAnsi="Century Gothic"/>
                        </w:rPr>
                      </w:pPr>
                    </w:p>
                    <w:p w:rsidR="00C10A56" w:rsidRDefault="00C10A56" w:rsidP="004D5867">
                      <w:pPr>
                        <w:rPr>
                          <w:rFonts w:ascii="Century Gothic" w:hAnsi="Century Gothic"/>
                        </w:rPr>
                      </w:pPr>
                    </w:p>
                    <w:p w:rsidR="00C10A56" w:rsidRDefault="00C10A56" w:rsidP="004D5867">
                      <w:pPr>
                        <w:rPr>
                          <w:rFonts w:ascii="Century Gothic" w:hAnsi="Century Gothic"/>
                        </w:rPr>
                      </w:pPr>
                    </w:p>
                    <w:p w:rsidR="00C10A56" w:rsidRDefault="00C10A56" w:rsidP="004D5867">
                      <w:pPr>
                        <w:rPr>
                          <w:rFonts w:ascii="Century Gothic" w:hAnsi="Century Gothic"/>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gridCol w:w="10036"/>
                      </w:tblGrid>
                      <w:tr w:rsidR="00C10A56" w:rsidRPr="00C5683D" w:rsidTr="006F3F9C">
                        <w:trPr>
                          <w:trHeight w:val="483"/>
                        </w:trPr>
                        <w:tc>
                          <w:tcPr>
                            <w:tcW w:w="10348" w:type="dxa"/>
                            <w:gridSpan w:val="2"/>
                            <w:tcBorders>
                              <w:bottom w:val="single" w:sz="4" w:space="0" w:color="auto"/>
                            </w:tcBorders>
                            <w:shd w:val="clear" w:color="auto" w:fill="F29C15"/>
                            <w:vAlign w:val="center"/>
                          </w:tcPr>
                          <w:p w:rsidR="00C10A56" w:rsidRDefault="00C10A56" w:rsidP="00C5683D">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n°2 :</w:t>
                            </w:r>
                            <w:r>
                              <w:rPr>
                                <w:rFonts w:ascii="Century Gothic" w:eastAsia="Calibri" w:hAnsi="Century Gothic" w:cs="Arial"/>
                                <w:b/>
                                <w:color w:val="FFFFFF" w:themeColor="background1"/>
                                <w:sz w:val="24"/>
                                <w:szCs w:val="24"/>
                              </w:rPr>
                              <w:t xml:space="preserve"> </w:t>
                            </w:r>
                            <w:r w:rsidRPr="001C16BE">
                              <w:rPr>
                                <w:rFonts w:ascii="Century Gothic" w:eastAsia="Calibri" w:hAnsi="Century Gothic" w:cs="Arial"/>
                                <w:b/>
                                <w:color w:val="FFFFFF" w:themeColor="background1"/>
                                <w:sz w:val="24"/>
                                <w:szCs w:val="24"/>
                              </w:rPr>
                              <w:t>Maintenir un climat serein favorable à l’accueil des familles et à l’épanouissement de tous les élèves, au sein de chaque école.</w:t>
                            </w:r>
                          </w:p>
                          <w:p w:rsidR="00C10A56" w:rsidRPr="00C5683D" w:rsidRDefault="00C10A56" w:rsidP="00C5683D">
                            <w:pPr>
                              <w:rPr>
                                <w:rFonts w:ascii="Century Gothic" w:eastAsia="Calibri" w:hAnsi="Century Gothic" w:cs="Arial"/>
                                <w:b/>
                                <w:color w:val="FFFFFF" w:themeColor="background1"/>
                                <w:sz w:val="24"/>
                                <w:szCs w:val="24"/>
                              </w:rPr>
                            </w:pPr>
                          </w:p>
                        </w:tc>
                      </w:tr>
                      <w:tr w:rsidR="00C10A56" w:rsidRPr="00DB638A" w:rsidTr="00AF33E8">
                        <w:trPr>
                          <w:gridBefore w:val="1"/>
                          <w:wBefore w:w="312" w:type="dxa"/>
                          <w:trHeight w:val="105"/>
                        </w:trPr>
                        <w:tc>
                          <w:tcPr>
                            <w:tcW w:w="10036" w:type="dxa"/>
                            <w:tcBorders>
                              <w:top w:val="single" w:sz="4" w:space="0" w:color="auto"/>
                              <w:left w:val="nil"/>
                              <w:bottom w:val="nil"/>
                              <w:right w:val="nil"/>
                            </w:tcBorders>
                            <w:shd w:val="clear" w:color="auto" w:fill="auto"/>
                          </w:tcPr>
                          <w:p w:rsidR="00C10A56" w:rsidRPr="00500F43" w:rsidRDefault="00C10A56" w:rsidP="006A133D">
                            <w:pPr>
                              <w:jc w:val="both"/>
                              <w:rPr>
                                <w:rFonts w:ascii="Century Gothic" w:eastAsia="Calibri" w:hAnsi="Century Gothic" w:cs="Arial"/>
                                <w:b/>
                                <w:sz w:val="6"/>
                              </w:rPr>
                            </w:pPr>
                          </w:p>
                        </w:tc>
                      </w:tr>
                    </w:tbl>
                    <w:p w:rsidR="00C10A56" w:rsidRPr="00DB638A" w:rsidRDefault="00C10A56" w:rsidP="004D5867">
                      <w:pPr>
                        <w:jc w:val="center"/>
                        <w:rPr>
                          <w:rFonts w:ascii="Century Gothic" w:hAnsi="Century Gothic"/>
                          <w:vanish/>
                          <w:sz w:val="16"/>
                          <w:szCs w:val="1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824"/>
                        <w:gridCol w:w="1701"/>
                        <w:gridCol w:w="2551"/>
                        <w:gridCol w:w="690"/>
                        <w:gridCol w:w="691"/>
                        <w:gridCol w:w="691"/>
                        <w:gridCol w:w="691"/>
                      </w:tblGrid>
                      <w:tr w:rsidR="00C10A56" w:rsidRPr="00DB638A" w:rsidTr="002B3EA2">
                        <w:trPr>
                          <w:jc w:val="center"/>
                        </w:trPr>
                        <w:tc>
                          <w:tcPr>
                            <w:tcW w:w="4962" w:type="dxa"/>
                            <w:gridSpan w:val="3"/>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5314" w:type="dxa"/>
                            <w:gridSpan w:val="5"/>
                            <w:shd w:val="clear" w:color="auto" w:fill="FF0000"/>
                          </w:tcPr>
                          <w:p w:rsidR="00C10A56" w:rsidRPr="00DB638A" w:rsidRDefault="00C10A5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C10A56" w:rsidRPr="00DB638A" w:rsidTr="002B3EA2">
                        <w:trPr>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rsidR="00C10A56" w:rsidRPr="000A23A3"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i/>
                                <w:sz w:val="16"/>
                                <w:szCs w:val="16"/>
                                <w:lang w:eastAsia="en-US"/>
                              </w:rPr>
                              <w:t>Des formations de qualité</w:t>
                            </w:r>
                          </w:p>
                          <w:p w:rsidR="00C10A56" w:rsidRPr="00714F45"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i/>
                                <w:sz w:val="16"/>
                                <w:szCs w:val="16"/>
                                <w:lang w:eastAsia="en-US"/>
                              </w:rPr>
                              <w:t>Des équipes pédagogiques engagées</w:t>
                            </w:r>
                          </w:p>
                          <w:p w:rsidR="00C10A56" w:rsidRPr="00007D57"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Dispositifs plus de maîtres que de classes</w:t>
                            </w:r>
                          </w:p>
                          <w:p w:rsidR="00C10A56" w:rsidRPr="00500F43" w:rsidRDefault="00C10A56"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parcours de formation personnalisés</w:t>
                            </w:r>
                          </w:p>
                          <w:p w:rsidR="00C10A56" w:rsidRPr="00DB638A" w:rsidRDefault="00C10A56" w:rsidP="00500F43">
                            <w:pPr>
                              <w:ind w:left="360"/>
                              <w:jc w:val="both"/>
                              <w:rPr>
                                <w:rFonts w:ascii="Century Gothic" w:eastAsia="Calibri" w:hAnsi="Century Gothic" w:cs="Arial"/>
                                <w:b/>
                                <w:sz w:val="16"/>
                                <w:szCs w:val="16"/>
                                <w:lang w:eastAsia="en-US"/>
                              </w:rPr>
                            </w:pPr>
                          </w:p>
                        </w:tc>
                        <w:tc>
                          <w:tcPr>
                            <w:tcW w:w="5314" w:type="dxa"/>
                            <w:gridSpan w:val="5"/>
                            <w:vMerge w:val="restart"/>
                            <w:shd w:val="clear" w:color="auto" w:fill="auto"/>
                          </w:tcPr>
                          <w:p w:rsidR="00C10A56" w:rsidRPr="00DB638A" w:rsidRDefault="00C10A56" w:rsidP="006A133D">
                            <w:pPr>
                              <w:jc w:val="center"/>
                              <w:rPr>
                                <w:rFonts w:ascii="Century Gothic" w:eastAsia="Calibri" w:hAnsi="Century Gothic" w:cs="Arial"/>
                                <w:b/>
                                <w:sz w:val="16"/>
                                <w:szCs w:val="16"/>
                                <w:lang w:eastAsia="en-US"/>
                              </w:rPr>
                            </w:pPr>
                          </w:p>
                        </w:tc>
                      </w:tr>
                      <w:tr w:rsidR="00C10A56" w:rsidRPr="00DB638A" w:rsidTr="002B3EA2">
                        <w:trPr>
                          <w:trHeight w:val="918"/>
                          <w:jc w:val="center"/>
                        </w:trPr>
                        <w:tc>
                          <w:tcPr>
                            <w:tcW w:w="4962" w:type="dxa"/>
                            <w:gridSpan w:val="3"/>
                            <w:shd w:val="clear" w:color="auto" w:fill="auto"/>
                          </w:tcPr>
                          <w:p w:rsidR="00C10A56" w:rsidRPr="00DB638A" w:rsidRDefault="00C10A5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rsidR="00C10A56" w:rsidRDefault="00C10A56" w:rsidP="006A133D">
                            <w:pPr>
                              <w:numPr>
                                <w:ilvl w:val="0"/>
                                <w:numId w:val="5"/>
                              </w:numPr>
                              <w:jc w:val="both"/>
                              <w:rPr>
                                <w:rFonts w:ascii="Century Gothic" w:eastAsia="Calibri" w:hAnsi="Century Gothic" w:cs="Arial"/>
                                <w:i/>
                                <w:sz w:val="16"/>
                                <w:szCs w:val="16"/>
                                <w:lang w:eastAsia="en-US"/>
                              </w:rPr>
                            </w:pPr>
                            <w:r w:rsidRPr="000A23A3">
                              <w:rPr>
                                <w:rFonts w:ascii="Century Gothic" w:eastAsia="Calibri" w:hAnsi="Century Gothic" w:cs="Arial"/>
                                <w:i/>
                                <w:sz w:val="16"/>
                                <w:szCs w:val="16"/>
                                <w:lang w:eastAsia="en-US"/>
                              </w:rPr>
                              <w:t xml:space="preserve">Distance culturelle et physique qui sépare les familles de l’école </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C</w:t>
                            </w:r>
                            <w:r w:rsidRPr="000A23A3">
                              <w:rPr>
                                <w:rFonts w:ascii="Century Gothic" w:eastAsia="Calibri" w:hAnsi="Century Gothic" w:cs="Arial"/>
                                <w:i/>
                                <w:sz w:val="16"/>
                                <w:szCs w:val="16"/>
                                <w:lang w:eastAsia="en-US"/>
                              </w:rPr>
                              <w:t>onditions de vie scolaire difficiles</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Moyens de remplacement et possibilités de recrutement  limités </w:t>
                            </w:r>
                          </w:p>
                          <w:p w:rsidR="00C10A56" w:rsidRDefault="00C10A56" w:rsidP="006A133D">
                            <w:pPr>
                              <w:numPr>
                                <w:ilvl w:val="0"/>
                                <w:numId w:val="5"/>
                              </w:numPr>
                              <w:jc w:val="both"/>
                              <w:rPr>
                                <w:rFonts w:ascii="Century Gothic" w:eastAsia="Calibri" w:hAnsi="Century Gothic" w:cs="Arial"/>
                                <w:i/>
                                <w:sz w:val="16"/>
                                <w:szCs w:val="16"/>
                                <w:lang w:eastAsia="en-US"/>
                              </w:rPr>
                            </w:pPr>
                            <w:r>
                              <w:rPr>
                                <w:rFonts w:ascii="Century Gothic" w:eastAsia="Calibri" w:hAnsi="Century Gothic" w:cs="Arial"/>
                                <w:i/>
                                <w:sz w:val="16"/>
                                <w:szCs w:val="16"/>
                                <w:lang w:eastAsia="en-US"/>
                              </w:rPr>
                              <w:t xml:space="preserve">Manque de locaux et </w:t>
                            </w:r>
                            <w:r w:rsidRPr="000A23A3">
                              <w:rPr>
                                <w:rFonts w:ascii="Century Gothic" w:eastAsia="Calibri" w:hAnsi="Century Gothic" w:cs="Arial"/>
                                <w:i/>
                                <w:sz w:val="16"/>
                                <w:szCs w:val="16"/>
                                <w:lang w:eastAsia="en-US"/>
                              </w:rPr>
                              <w:t xml:space="preserve"> équipement</w:t>
                            </w:r>
                            <w:r>
                              <w:rPr>
                                <w:rFonts w:ascii="Century Gothic" w:eastAsia="Calibri" w:hAnsi="Century Gothic" w:cs="Arial"/>
                                <w:i/>
                                <w:sz w:val="16"/>
                                <w:szCs w:val="16"/>
                                <w:lang w:eastAsia="en-US"/>
                              </w:rPr>
                              <w:t xml:space="preserve">s </w:t>
                            </w:r>
                            <w:r w:rsidRPr="000A23A3">
                              <w:rPr>
                                <w:rFonts w:ascii="Century Gothic" w:eastAsia="Calibri" w:hAnsi="Century Gothic" w:cs="Arial"/>
                                <w:i/>
                                <w:sz w:val="16"/>
                                <w:szCs w:val="16"/>
                                <w:lang w:eastAsia="en-US"/>
                              </w:rPr>
                              <w:t xml:space="preserve"> insuffisant</w:t>
                            </w:r>
                            <w:r>
                              <w:rPr>
                                <w:rFonts w:ascii="Century Gothic" w:eastAsia="Calibri" w:hAnsi="Century Gothic" w:cs="Arial"/>
                                <w:i/>
                                <w:sz w:val="16"/>
                                <w:szCs w:val="16"/>
                                <w:lang w:eastAsia="en-US"/>
                              </w:rPr>
                              <w:t>s</w:t>
                            </w:r>
                          </w:p>
                          <w:p w:rsidR="00C10A56" w:rsidRPr="00AF33E8" w:rsidRDefault="00C10A56" w:rsidP="00AF33E8">
                            <w:pPr>
                              <w:numPr>
                                <w:ilvl w:val="0"/>
                                <w:numId w:val="5"/>
                              </w:numPr>
                              <w:jc w:val="both"/>
                              <w:rPr>
                                <w:rFonts w:ascii="Century Gothic" w:eastAsia="Calibri" w:hAnsi="Century Gothic" w:cs="Arial"/>
                                <w:i/>
                                <w:sz w:val="16"/>
                                <w:szCs w:val="16"/>
                                <w:lang w:eastAsia="en-US"/>
                              </w:rPr>
                            </w:pPr>
                            <w:r w:rsidRPr="00AF33E8">
                              <w:rPr>
                                <w:rFonts w:ascii="Century Gothic" w:eastAsia="Calibri" w:hAnsi="Century Gothic" w:cs="Arial"/>
                                <w:i/>
                                <w:sz w:val="16"/>
                                <w:szCs w:val="16"/>
                                <w:lang w:eastAsia="en-US"/>
                              </w:rPr>
                              <w:t>Compétences dans le domaine numérique</w:t>
                            </w:r>
                          </w:p>
                          <w:p w:rsidR="00C10A56" w:rsidRPr="00DB638A" w:rsidRDefault="00C10A56" w:rsidP="00500F43">
                            <w:pPr>
                              <w:ind w:left="360"/>
                              <w:jc w:val="both"/>
                              <w:rPr>
                                <w:rFonts w:ascii="Century Gothic" w:eastAsia="Calibri" w:hAnsi="Century Gothic" w:cs="Arial"/>
                                <w:i/>
                                <w:sz w:val="16"/>
                                <w:szCs w:val="16"/>
                                <w:lang w:eastAsia="en-US"/>
                              </w:rPr>
                            </w:pPr>
                          </w:p>
                        </w:tc>
                        <w:tc>
                          <w:tcPr>
                            <w:tcW w:w="5314" w:type="dxa"/>
                            <w:gridSpan w:val="5"/>
                            <w:vMerge/>
                            <w:shd w:val="clear" w:color="auto" w:fill="auto"/>
                          </w:tcPr>
                          <w:p w:rsidR="00C10A56" w:rsidRPr="00DB638A" w:rsidRDefault="00C10A56" w:rsidP="006A133D">
                            <w:pPr>
                              <w:jc w:val="center"/>
                              <w:rPr>
                                <w:rFonts w:ascii="Century Gothic" w:eastAsia="Calibri" w:hAnsi="Century Gothic" w:cs="Arial"/>
                                <w:sz w:val="16"/>
                                <w:szCs w:val="16"/>
                                <w:lang w:eastAsia="en-US"/>
                              </w:rPr>
                            </w:pPr>
                          </w:p>
                        </w:tc>
                      </w:tr>
                      <w:tr w:rsidR="00C10A56" w:rsidRPr="00DB638A" w:rsidTr="002B3EA2">
                        <w:trPr>
                          <w:jc w:val="center"/>
                        </w:trPr>
                        <w:tc>
                          <w:tcPr>
                            <w:tcW w:w="2437" w:type="dxa"/>
                            <w:vMerge w:val="restart"/>
                            <w:shd w:val="clear" w:color="auto" w:fill="00B0F0"/>
                            <w:vAlign w:val="center"/>
                          </w:tcPr>
                          <w:p w:rsidR="00C10A56" w:rsidRPr="00DB638A" w:rsidRDefault="00C10A56" w:rsidP="006A133D">
                            <w:pPr>
                              <w:jc w:val="center"/>
                              <w:rPr>
                                <w:rFonts w:ascii="Century Gothic" w:eastAsia="Calibri" w:hAnsi="Century Gothic" w:cs="Arial"/>
                                <w:i/>
                                <w:sz w:val="16"/>
                                <w:szCs w:val="16"/>
                                <w:lang w:eastAsia="en-US"/>
                              </w:rPr>
                            </w:pPr>
                            <w:r w:rsidRPr="00DB638A">
                              <w:rPr>
                                <w:rFonts w:ascii="Century Gothic" w:eastAsia="Calibri" w:hAnsi="Century Gothic" w:cs="Arial"/>
                                <w:color w:val="FFFFFF"/>
                                <w:sz w:val="16"/>
                                <w:szCs w:val="16"/>
                                <w:lang w:eastAsia="en-US"/>
                              </w:rPr>
                              <w:t>Actions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(Préciser le cycle qui en est la cible)</w:t>
                            </w:r>
                          </w:p>
                        </w:tc>
                        <w:tc>
                          <w:tcPr>
                            <w:tcW w:w="824"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Cycle</w:t>
                            </w:r>
                          </w:p>
                        </w:tc>
                        <w:tc>
                          <w:tcPr>
                            <w:tcW w:w="1701" w:type="dxa"/>
                            <w:vMerge w:val="restart"/>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5314" w:type="dxa"/>
                            <w:gridSpan w:val="5"/>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Evaluation</w:t>
                            </w:r>
                          </w:p>
                        </w:tc>
                      </w:tr>
                      <w:tr w:rsidR="00C10A56" w:rsidRPr="00DB638A" w:rsidTr="002B3EA2">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color w:val="FFFFFF"/>
                                <w:sz w:val="16"/>
                                <w:szCs w:val="16"/>
                                <w:lang w:eastAsia="en-US"/>
                              </w:rPr>
                            </w:pPr>
                          </w:p>
                        </w:tc>
                        <w:tc>
                          <w:tcPr>
                            <w:tcW w:w="2551" w:type="dxa"/>
                            <w:vMerge w:val="restart"/>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Indicateurs retenus</w:t>
                            </w:r>
                          </w:p>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(Taux de…)</w:t>
                            </w:r>
                          </w:p>
                        </w:tc>
                        <w:tc>
                          <w:tcPr>
                            <w:tcW w:w="2763" w:type="dxa"/>
                            <w:gridSpan w:val="4"/>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Performance attendue en %</w:t>
                            </w:r>
                          </w:p>
                        </w:tc>
                      </w:tr>
                      <w:tr w:rsidR="00C10A56" w:rsidRPr="00DB638A" w:rsidTr="002B3EA2">
                        <w:trPr>
                          <w:jc w:val="center"/>
                        </w:trPr>
                        <w:tc>
                          <w:tcPr>
                            <w:tcW w:w="2437"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824"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1701" w:type="dxa"/>
                            <w:vMerge/>
                            <w:shd w:val="clear" w:color="auto" w:fill="00B0F0"/>
                            <w:vAlign w:val="center"/>
                          </w:tcPr>
                          <w:p w:rsidR="00C10A56" w:rsidRPr="00DB638A" w:rsidRDefault="00C10A56" w:rsidP="006A133D">
                            <w:pPr>
                              <w:jc w:val="center"/>
                              <w:rPr>
                                <w:rFonts w:ascii="Century Gothic" w:eastAsia="Calibri" w:hAnsi="Century Gothic" w:cs="Arial"/>
                                <w:sz w:val="16"/>
                                <w:szCs w:val="16"/>
                                <w:lang w:eastAsia="en-US"/>
                              </w:rPr>
                            </w:pPr>
                          </w:p>
                        </w:tc>
                        <w:tc>
                          <w:tcPr>
                            <w:tcW w:w="2551" w:type="dxa"/>
                            <w:vMerge/>
                            <w:shd w:val="clear" w:color="auto" w:fill="00B050"/>
                            <w:vAlign w:val="center"/>
                          </w:tcPr>
                          <w:p w:rsidR="00C10A56" w:rsidRPr="00DB638A" w:rsidRDefault="00C10A56" w:rsidP="006A133D">
                            <w:pPr>
                              <w:jc w:val="center"/>
                              <w:rPr>
                                <w:rFonts w:ascii="Century Gothic" w:eastAsia="Calibri" w:hAnsi="Century Gothic" w:cs="Arial"/>
                                <w:sz w:val="16"/>
                                <w:szCs w:val="16"/>
                                <w:lang w:eastAsia="en-US"/>
                              </w:rPr>
                            </w:pPr>
                          </w:p>
                        </w:tc>
                        <w:tc>
                          <w:tcPr>
                            <w:tcW w:w="690"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N+1</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N+2</w:t>
                            </w:r>
                          </w:p>
                        </w:tc>
                        <w:tc>
                          <w:tcPr>
                            <w:tcW w:w="691" w:type="dxa"/>
                            <w:shd w:val="clear" w:color="auto" w:fill="00B050"/>
                            <w:vAlign w:val="center"/>
                          </w:tcPr>
                          <w:p w:rsidR="00C10A56" w:rsidRPr="00DB638A" w:rsidRDefault="00C10A5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N+3</w:t>
                            </w:r>
                          </w:p>
                        </w:tc>
                      </w:tr>
                      <w:tr w:rsidR="00C10A56" w:rsidRPr="00DB638A" w:rsidTr="002B3EA2">
                        <w:trPr>
                          <w:jc w:val="center"/>
                        </w:trPr>
                        <w:tc>
                          <w:tcPr>
                            <w:tcW w:w="2437" w:type="dxa"/>
                            <w:shd w:val="clear" w:color="auto" w:fill="auto"/>
                          </w:tcPr>
                          <w:p w:rsidR="00C10A56" w:rsidRDefault="00C10A56" w:rsidP="0058677F">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Favoriser le travail d’équipe</w:t>
                            </w:r>
                          </w:p>
                          <w:p w:rsidR="00C10A56" w:rsidRPr="00DB638A" w:rsidRDefault="00C10A56" w:rsidP="0058677F">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58677F">
                            <w:pPr>
                              <w:rPr>
                                <w:rFonts w:ascii="Century Gothic" w:hAnsi="Century Gothic"/>
                                <w:sz w:val="16"/>
                              </w:rPr>
                            </w:pPr>
                            <w:r w:rsidRPr="006F3F9C">
                              <w:rPr>
                                <w:rFonts w:ascii="Century Gothic" w:hAnsi="Century Gothic"/>
                                <w:sz w:val="16"/>
                              </w:rPr>
                              <w:t>Les 3 cycles</w:t>
                            </w:r>
                          </w:p>
                        </w:tc>
                        <w:tc>
                          <w:tcPr>
                            <w:tcW w:w="1701" w:type="dxa"/>
                            <w:shd w:val="clear" w:color="auto" w:fill="auto"/>
                          </w:tcPr>
                          <w:p w:rsidR="00C10A56" w:rsidRDefault="00C10A56" w:rsidP="0058677F">
                            <w:pPr>
                              <w:rPr>
                                <w:rFonts w:ascii="Century Gothic" w:hAnsi="Century Gothic"/>
                                <w:sz w:val="16"/>
                              </w:rPr>
                            </w:pPr>
                            <w:r w:rsidRPr="006F3F9C">
                              <w:rPr>
                                <w:rFonts w:ascii="Century Gothic" w:hAnsi="Century Gothic"/>
                                <w:sz w:val="16"/>
                              </w:rPr>
                              <w:t xml:space="preserve">Formations, concertations </w:t>
                            </w:r>
                          </w:p>
                          <w:p w:rsidR="00C10A56" w:rsidRPr="006F3F9C" w:rsidRDefault="00C10A56" w:rsidP="0058677F">
                            <w:pPr>
                              <w:rPr>
                                <w:rFonts w:ascii="Century Gothic" w:hAnsi="Century Gothic"/>
                                <w:sz w:val="16"/>
                              </w:rPr>
                            </w:pPr>
                            <w:r>
                              <w:rPr>
                                <w:rFonts w:ascii="Century Gothic" w:eastAsia="Calibri" w:hAnsi="Century Gothic" w:cs="Arial"/>
                                <w:sz w:val="16"/>
                                <w:szCs w:val="16"/>
                                <w:lang w:eastAsia="en-US"/>
                              </w:rPr>
                              <w:t>(3 trimestres)</w:t>
                            </w:r>
                          </w:p>
                        </w:tc>
                        <w:tc>
                          <w:tcPr>
                            <w:tcW w:w="2551" w:type="dxa"/>
                            <w:shd w:val="clear" w:color="auto" w:fill="auto"/>
                          </w:tcPr>
                          <w:p w:rsidR="00C10A56" w:rsidRDefault="00C10A56" w:rsidP="0058677F">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concertations effectuées (REP+)</w:t>
                            </w:r>
                          </w:p>
                          <w:p w:rsidR="00C10A56" w:rsidRPr="00A61CA5" w:rsidRDefault="00C10A56" w:rsidP="0058677F">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présence de l’équipe de circonscription sur le terrain</w:t>
                            </w:r>
                          </w:p>
                        </w:tc>
                        <w:tc>
                          <w:tcPr>
                            <w:tcW w:w="690" w:type="dxa"/>
                            <w:shd w:val="clear" w:color="auto" w:fill="auto"/>
                          </w:tcPr>
                          <w:p w:rsidR="00C10A56" w:rsidRDefault="00C10A56" w:rsidP="0058677F">
                            <w:pPr>
                              <w:pStyle w:val="Paragraphedeliste"/>
                              <w:numPr>
                                <w:ilvl w:val="0"/>
                                <w:numId w:val="36"/>
                              </w:numPr>
                              <w:ind w:left="170" w:hanging="170"/>
                              <w:rPr>
                                <w:rFonts w:ascii="Century Gothic" w:hAnsi="Century Gothic"/>
                                <w:sz w:val="16"/>
                              </w:rPr>
                            </w:pPr>
                            <w:r w:rsidRPr="0058677F">
                              <w:rPr>
                                <w:rFonts w:ascii="Century Gothic" w:hAnsi="Century Gothic"/>
                                <w:sz w:val="16"/>
                              </w:rPr>
                              <w:t>70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sidRPr="00623597">
                              <w:rPr>
                                <w:rFonts w:ascii="Century Gothic" w:hAnsi="Century Gothic"/>
                                <w:sz w:val="16"/>
                              </w:rPr>
                              <w:t>65</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623597">
                              <w:rPr>
                                <w:rFonts w:ascii="Century Gothic" w:hAnsi="Century Gothic"/>
                                <w:sz w:val="16"/>
                              </w:rPr>
                              <w:t>80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70</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58677F">
                              <w:rPr>
                                <w:rFonts w:ascii="Century Gothic" w:hAnsi="Century Gothic"/>
                                <w:sz w:val="16"/>
                              </w:rPr>
                              <w:t>90</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75</w:t>
                            </w: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sidRPr="0058677F">
                              <w:rPr>
                                <w:rFonts w:ascii="Century Gothic" w:hAnsi="Century Gothic"/>
                                <w:sz w:val="16"/>
                              </w:rPr>
                              <w:t>9</w:t>
                            </w:r>
                            <w:r>
                              <w:rPr>
                                <w:rFonts w:ascii="Century Gothic" w:hAnsi="Century Gothic"/>
                                <w:sz w:val="16"/>
                              </w:rPr>
                              <w:t>5</w:t>
                            </w:r>
                          </w:p>
                          <w:p w:rsidR="00C10A56" w:rsidRPr="00623597" w:rsidRDefault="00C10A56" w:rsidP="00623597">
                            <w:pPr>
                              <w:rPr>
                                <w:rFonts w:ascii="Century Gothic" w:hAnsi="Century Gothic"/>
                                <w:sz w:val="16"/>
                              </w:rPr>
                            </w:pPr>
                          </w:p>
                          <w:p w:rsidR="00C10A56" w:rsidRPr="00623597" w:rsidRDefault="00C10A56" w:rsidP="00623597">
                            <w:pPr>
                              <w:rPr>
                                <w:rFonts w:ascii="Century Gothic" w:hAnsi="Century Gothic"/>
                                <w:sz w:val="16"/>
                              </w:rPr>
                            </w:pPr>
                          </w:p>
                          <w:p w:rsidR="00C10A56" w:rsidRPr="00623597"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80</w:t>
                            </w:r>
                          </w:p>
                        </w:tc>
                      </w:tr>
                      <w:tr w:rsidR="00C10A56" w:rsidRPr="00DB638A" w:rsidTr="002B3EA2">
                        <w:trPr>
                          <w:jc w:val="center"/>
                        </w:trPr>
                        <w:tc>
                          <w:tcPr>
                            <w:tcW w:w="2437" w:type="dxa"/>
                            <w:shd w:val="clear" w:color="auto" w:fill="auto"/>
                          </w:tcPr>
                          <w:p w:rsidR="00C10A56" w:rsidRDefault="00C10A56" w:rsidP="00623597">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Développer la coopération avec les parents</w:t>
                            </w:r>
                          </w:p>
                          <w:p w:rsidR="00C10A56" w:rsidRPr="00DB638A" w:rsidRDefault="00C10A56" w:rsidP="00623597">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623597">
                            <w:pPr>
                              <w:rPr>
                                <w:rFonts w:ascii="Century Gothic" w:hAnsi="Century Gothic"/>
                                <w:sz w:val="16"/>
                              </w:rPr>
                            </w:pPr>
                            <w:r w:rsidRPr="006F3F9C">
                              <w:rPr>
                                <w:rFonts w:ascii="Century Gothic" w:hAnsi="Century Gothic"/>
                                <w:sz w:val="16"/>
                              </w:rPr>
                              <w:t>Les 3 cycles</w:t>
                            </w:r>
                          </w:p>
                        </w:tc>
                        <w:tc>
                          <w:tcPr>
                            <w:tcW w:w="1701" w:type="dxa"/>
                            <w:shd w:val="clear" w:color="auto" w:fill="auto"/>
                          </w:tcPr>
                          <w:p w:rsidR="00C10A56" w:rsidRDefault="00C10A56" w:rsidP="00623597">
                            <w:pPr>
                              <w:rPr>
                                <w:rFonts w:ascii="Century Gothic" w:hAnsi="Century Gothic"/>
                                <w:sz w:val="16"/>
                              </w:rPr>
                            </w:pPr>
                            <w:r w:rsidRPr="006F3F9C">
                              <w:rPr>
                                <w:rFonts w:ascii="Century Gothic" w:hAnsi="Century Gothic"/>
                                <w:sz w:val="16"/>
                              </w:rPr>
                              <w:t xml:space="preserve">concertations </w:t>
                            </w:r>
                          </w:p>
                          <w:p w:rsidR="00C10A56" w:rsidRPr="006F3F9C" w:rsidRDefault="00C10A56" w:rsidP="00623597">
                            <w:pPr>
                              <w:rPr>
                                <w:rFonts w:ascii="Century Gothic" w:hAnsi="Century Gothic"/>
                                <w:sz w:val="16"/>
                              </w:rPr>
                            </w:pPr>
                            <w:r>
                              <w:rPr>
                                <w:rFonts w:ascii="Century Gothic" w:eastAsia="Calibri" w:hAnsi="Century Gothic" w:cs="Arial"/>
                                <w:sz w:val="16"/>
                                <w:szCs w:val="16"/>
                                <w:lang w:eastAsia="en-US"/>
                              </w:rPr>
                              <w:t>(3 trimestres)</w:t>
                            </w:r>
                          </w:p>
                        </w:tc>
                        <w:tc>
                          <w:tcPr>
                            <w:tcW w:w="2551" w:type="dxa"/>
                            <w:shd w:val="clear" w:color="auto" w:fill="auto"/>
                          </w:tcPr>
                          <w:p w:rsidR="00C10A56" w:rsidRPr="00A43F07" w:rsidRDefault="00C10A56" w:rsidP="00623597">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en faveur de l’accueil des parents</w:t>
                            </w:r>
                          </w:p>
                        </w:tc>
                        <w:tc>
                          <w:tcPr>
                            <w:tcW w:w="690"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20</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40</w:t>
                            </w: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50</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c>
                          <w:tcPr>
                            <w:tcW w:w="691" w:type="dxa"/>
                            <w:shd w:val="clear" w:color="auto" w:fill="auto"/>
                          </w:tcPr>
                          <w:p w:rsidR="00C10A56" w:rsidRDefault="00C10A56" w:rsidP="00623597">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623597" w:rsidRDefault="00C10A56" w:rsidP="00623597">
                            <w:pPr>
                              <w:rPr>
                                <w:rFonts w:ascii="Century Gothic" w:hAnsi="Century Gothic"/>
                                <w:sz w:val="16"/>
                              </w:rPr>
                            </w:pPr>
                          </w:p>
                          <w:p w:rsidR="00C10A56" w:rsidRPr="00A43F07" w:rsidRDefault="00C10A56" w:rsidP="00A43F07">
                            <w:pPr>
                              <w:rPr>
                                <w:rFonts w:ascii="Century Gothic" w:hAnsi="Century Gothic"/>
                                <w:sz w:val="16"/>
                              </w:rPr>
                            </w:pPr>
                          </w:p>
                        </w:tc>
                      </w:tr>
                      <w:tr w:rsidR="00C10A56" w:rsidRPr="00DB638A" w:rsidTr="002B3EA2">
                        <w:trPr>
                          <w:jc w:val="center"/>
                        </w:trPr>
                        <w:tc>
                          <w:tcPr>
                            <w:tcW w:w="2437" w:type="dxa"/>
                            <w:shd w:val="clear" w:color="auto" w:fill="auto"/>
                          </w:tcPr>
                          <w:p w:rsidR="00C10A56" w:rsidRDefault="00C10A56" w:rsidP="00C43D1F">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Favoriser une meilleure couverture en moyens de remplacement</w:t>
                            </w:r>
                          </w:p>
                          <w:p w:rsidR="00C10A56" w:rsidRPr="00DB638A" w:rsidRDefault="00C10A56" w:rsidP="00C43D1F">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C43D1F">
                            <w:pPr>
                              <w:rPr>
                                <w:rFonts w:ascii="Century Gothic" w:eastAsia="Calibri" w:hAnsi="Century Gothic" w:cs="Arial"/>
                                <w:i/>
                                <w:sz w:val="16"/>
                                <w:szCs w:val="16"/>
                                <w:lang w:eastAsia="en-US"/>
                              </w:rPr>
                            </w:pPr>
                            <w:r w:rsidRPr="00104FFA">
                              <w:rPr>
                                <w:rFonts w:ascii="Century Gothic" w:eastAsia="Calibri" w:hAnsi="Century Gothic" w:cs="Arial"/>
                                <w:i/>
                                <w:sz w:val="16"/>
                                <w:szCs w:val="16"/>
                                <w:lang w:eastAsia="en-US"/>
                              </w:rPr>
                              <w:t>Les 3 cycles</w:t>
                            </w:r>
                          </w:p>
                        </w:tc>
                        <w:tc>
                          <w:tcPr>
                            <w:tcW w:w="1701" w:type="dxa"/>
                            <w:shd w:val="clear" w:color="auto" w:fill="auto"/>
                          </w:tcPr>
                          <w:p w:rsidR="00C10A56" w:rsidRDefault="00C10A56" w:rsidP="00C43D1F">
                            <w:pPr>
                              <w:rPr>
                                <w:rFonts w:ascii="Century Gothic" w:eastAsia="Calibri" w:hAnsi="Century Gothic" w:cs="Arial"/>
                                <w:sz w:val="16"/>
                                <w:szCs w:val="16"/>
                                <w:lang w:eastAsia="en-US"/>
                              </w:rPr>
                            </w:pPr>
                            <w:r>
                              <w:rPr>
                                <w:rFonts w:ascii="Century Gothic" w:eastAsia="Calibri" w:hAnsi="Century Gothic" w:cs="Arial"/>
                                <w:sz w:val="16"/>
                                <w:szCs w:val="16"/>
                                <w:lang w:eastAsia="en-US"/>
                              </w:rPr>
                              <w:t>Entretiens de recrutements</w:t>
                            </w:r>
                          </w:p>
                          <w:p w:rsidR="00C10A56" w:rsidRPr="006F3F9C" w:rsidRDefault="00C10A56" w:rsidP="00C43D1F">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C10A56" w:rsidRPr="00C43D1F" w:rsidRDefault="00C10A56" w:rsidP="00C43D1F">
                            <w:pPr>
                              <w:pStyle w:val="Paragraphedeliste"/>
                              <w:numPr>
                                <w:ilvl w:val="0"/>
                                <w:numId w:val="37"/>
                              </w:numPr>
                              <w:rPr>
                                <w:rFonts w:ascii="Century Gothic" w:eastAsia="Calibri" w:hAnsi="Century Gothic" w:cs="Arial"/>
                                <w:sz w:val="16"/>
                                <w:szCs w:val="16"/>
                                <w:lang w:eastAsia="en-US"/>
                              </w:rPr>
                            </w:pPr>
                            <w:r w:rsidRPr="00C43D1F">
                              <w:rPr>
                                <w:rFonts w:ascii="Century Gothic" w:eastAsia="Calibri" w:hAnsi="Century Gothic" w:cs="Arial"/>
                                <w:sz w:val="16"/>
                                <w:szCs w:val="16"/>
                                <w:lang w:eastAsia="en-US"/>
                              </w:rPr>
                              <w:t>Pour</w:t>
                            </w:r>
                            <w:r>
                              <w:rPr>
                                <w:rFonts w:ascii="Century Gothic" w:eastAsia="Calibri" w:hAnsi="Century Gothic" w:cs="Arial"/>
                                <w:sz w:val="16"/>
                                <w:szCs w:val="16"/>
                                <w:lang w:eastAsia="en-US"/>
                              </w:rPr>
                              <w:t>centage de couverture des absences</w:t>
                            </w:r>
                          </w:p>
                        </w:tc>
                        <w:tc>
                          <w:tcPr>
                            <w:tcW w:w="690"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65</w:t>
                            </w: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75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c>
                          <w:tcPr>
                            <w:tcW w:w="691" w:type="dxa"/>
                            <w:shd w:val="clear" w:color="auto" w:fill="auto"/>
                          </w:tcPr>
                          <w:p w:rsidR="00C10A56" w:rsidRDefault="00C10A56" w:rsidP="00C43D1F">
                            <w:pPr>
                              <w:pStyle w:val="Paragraphedeliste"/>
                              <w:numPr>
                                <w:ilvl w:val="0"/>
                                <w:numId w:val="36"/>
                              </w:numPr>
                              <w:ind w:left="170" w:hanging="170"/>
                              <w:rPr>
                                <w:rFonts w:ascii="Century Gothic" w:hAnsi="Century Gothic"/>
                                <w:sz w:val="16"/>
                              </w:rPr>
                            </w:pPr>
                            <w:r>
                              <w:rPr>
                                <w:rFonts w:ascii="Century Gothic" w:hAnsi="Century Gothic"/>
                                <w:sz w:val="16"/>
                              </w:rPr>
                              <w:t>85</w:t>
                            </w:r>
                          </w:p>
                          <w:p w:rsidR="00C10A56" w:rsidRPr="00623597" w:rsidRDefault="00C10A56" w:rsidP="00C43D1F">
                            <w:pPr>
                              <w:rPr>
                                <w:rFonts w:ascii="Century Gothic" w:hAnsi="Century Gothic"/>
                                <w:sz w:val="16"/>
                              </w:rPr>
                            </w:pPr>
                          </w:p>
                          <w:p w:rsidR="00C10A56" w:rsidRPr="00A43F07" w:rsidRDefault="00C10A56" w:rsidP="00C43D1F">
                            <w:pPr>
                              <w:rPr>
                                <w:rFonts w:ascii="Century Gothic" w:hAnsi="Century Gothic"/>
                                <w:sz w:val="16"/>
                              </w:rPr>
                            </w:pPr>
                          </w:p>
                        </w:tc>
                      </w:tr>
                      <w:tr w:rsidR="00C10A56" w:rsidRPr="00DB638A" w:rsidTr="002B3EA2">
                        <w:trPr>
                          <w:jc w:val="center"/>
                        </w:trPr>
                        <w:tc>
                          <w:tcPr>
                            <w:tcW w:w="2437" w:type="dxa"/>
                            <w:shd w:val="clear" w:color="auto" w:fill="auto"/>
                          </w:tcPr>
                          <w:p w:rsidR="00C10A56" w:rsidRDefault="00C10A56" w:rsidP="00005E21">
                            <w:pPr>
                              <w:rPr>
                                <w:rFonts w:ascii="Century Gothic" w:eastAsia="Calibri" w:hAnsi="Century Gothic" w:cs="Arial"/>
                                <w:i/>
                                <w:sz w:val="16"/>
                                <w:szCs w:val="16"/>
                                <w:lang w:eastAsia="en-US"/>
                              </w:rPr>
                            </w:pPr>
                            <w:r>
                              <w:rPr>
                                <w:rFonts w:ascii="Century Gothic" w:eastAsia="Calibri" w:hAnsi="Century Gothic" w:cs="Arial"/>
                                <w:i/>
                                <w:sz w:val="16"/>
                                <w:szCs w:val="16"/>
                                <w:lang w:eastAsia="en-US"/>
                              </w:rPr>
                              <w:t xml:space="preserve">Développer l’accompagnement, la formation </w:t>
                            </w:r>
                            <w:r w:rsidRPr="00005E21">
                              <w:rPr>
                                <w:rFonts w:ascii="Century Gothic" w:eastAsia="Calibri" w:hAnsi="Century Gothic" w:cs="Arial"/>
                                <w:i/>
                                <w:sz w:val="16"/>
                                <w:szCs w:val="16"/>
                                <w:lang w:eastAsia="en-US"/>
                              </w:rPr>
                              <w:t>et l’écoute des équipes</w:t>
                            </w:r>
                          </w:p>
                          <w:p w:rsidR="00C10A56" w:rsidRPr="00DB638A" w:rsidRDefault="00C10A56" w:rsidP="006A133D">
                            <w:pPr>
                              <w:jc w:val="center"/>
                              <w:rPr>
                                <w:rFonts w:ascii="Century Gothic" w:eastAsia="Calibri" w:hAnsi="Century Gothic" w:cs="Arial"/>
                                <w:i/>
                                <w:sz w:val="16"/>
                                <w:szCs w:val="16"/>
                                <w:lang w:eastAsia="en-US"/>
                              </w:rPr>
                            </w:pPr>
                          </w:p>
                        </w:tc>
                        <w:tc>
                          <w:tcPr>
                            <w:tcW w:w="824" w:type="dxa"/>
                            <w:shd w:val="clear" w:color="auto" w:fill="auto"/>
                          </w:tcPr>
                          <w:p w:rsidR="00C10A56" w:rsidRPr="006F3F9C" w:rsidRDefault="00C10A56" w:rsidP="001A2683">
                            <w:pPr>
                              <w:rPr>
                                <w:rFonts w:ascii="Century Gothic" w:eastAsia="Calibri" w:hAnsi="Century Gothic" w:cs="Arial"/>
                                <w:i/>
                                <w:sz w:val="16"/>
                                <w:szCs w:val="16"/>
                                <w:lang w:eastAsia="en-US"/>
                              </w:rPr>
                            </w:pPr>
                            <w:r w:rsidRPr="006B2364">
                              <w:rPr>
                                <w:rFonts w:ascii="Century Gothic" w:eastAsia="Calibri" w:hAnsi="Century Gothic" w:cs="Arial"/>
                                <w:i/>
                                <w:sz w:val="16"/>
                                <w:szCs w:val="16"/>
                                <w:lang w:eastAsia="en-US"/>
                              </w:rPr>
                              <w:t>Les 3 cycles</w:t>
                            </w:r>
                          </w:p>
                        </w:tc>
                        <w:tc>
                          <w:tcPr>
                            <w:tcW w:w="1701" w:type="dxa"/>
                            <w:shd w:val="clear" w:color="auto" w:fill="auto"/>
                          </w:tcPr>
                          <w:p w:rsidR="00C10A56" w:rsidRPr="006F3F9C" w:rsidRDefault="00C10A56" w:rsidP="00DC1409">
                            <w:pPr>
                              <w:rPr>
                                <w:rFonts w:ascii="Century Gothic" w:eastAsia="Calibri" w:hAnsi="Century Gothic" w:cs="Arial"/>
                                <w:sz w:val="16"/>
                                <w:szCs w:val="16"/>
                                <w:lang w:eastAsia="en-US"/>
                              </w:rPr>
                            </w:pPr>
                            <w:r w:rsidRPr="006B2364">
                              <w:rPr>
                                <w:rFonts w:ascii="Century Gothic" w:eastAsia="Calibri" w:hAnsi="Century Gothic" w:cs="Arial"/>
                                <w:sz w:val="16"/>
                                <w:szCs w:val="16"/>
                                <w:lang w:eastAsia="en-US"/>
                              </w:rPr>
                              <w:t>Visites conseils</w:t>
                            </w:r>
                            <w:r>
                              <w:rPr>
                                <w:rFonts w:ascii="Century Gothic" w:eastAsia="Calibri" w:hAnsi="Century Gothic" w:cs="Arial"/>
                                <w:sz w:val="16"/>
                                <w:szCs w:val="16"/>
                                <w:lang w:eastAsia="en-US"/>
                              </w:rPr>
                              <w:t>, concertations</w:t>
                            </w:r>
                            <w:r w:rsidRPr="006B2364">
                              <w:rPr>
                                <w:rFonts w:ascii="Century Gothic" w:eastAsia="Calibri" w:hAnsi="Century Gothic" w:cs="Arial"/>
                                <w:sz w:val="16"/>
                                <w:szCs w:val="16"/>
                                <w:lang w:eastAsia="en-US"/>
                              </w:rPr>
                              <w:t xml:space="preserve"> </w:t>
                            </w:r>
                            <w:r>
                              <w:rPr>
                                <w:rFonts w:ascii="Century Gothic" w:eastAsia="Calibri" w:hAnsi="Century Gothic" w:cs="Arial"/>
                                <w:sz w:val="16"/>
                                <w:szCs w:val="16"/>
                                <w:lang w:eastAsia="en-US"/>
                              </w:rPr>
                              <w:t xml:space="preserve">     </w:t>
                            </w:r>
                            <w:r w:rsidRPr="006B2364">
                              <w:rPr>
                                <w:rFonts w:ascii="Century Gothic" w:eastAsia="Calibri" w:hAnsi="Century Gothic" w:cs="Arial"/>
                                <w:sz w:val="16"/>
                                <w:szCs w:val="16"/>
                                <w:lang w:eastAsia="en-US"/>
                              </w:rPr>
                              <w:t>(3 trimestres)</w:t>
                            </w:r>
                          </w:p>
                        </w:tc>
                        <w:tc>
                          <w:tcPr>
                            <w:tcW w:w="2551" w:type="dxa"/>
                            <w:shd w:val="clear" w:color="auto" w:fill="auto"/>
                          </w:tcPr>
                          <w:p w:rsidR="00C10A56" w:rsidRDefault="00C10A56" w:rsidP="00097383">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de suivi des enseignants (débutants, titulaires, contractuels)</w:t>
                            </w:r>
                          </w:p>
                          <w:p w:rsidR="00C10A56" w:rsidRDefault="00C10A56" w:rsidP="00DC1409">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de formation ou d’information spécifiques à l’attention des directeurs</w:t>
                            </w:r>
                          </w:p>
                          <w:p w:rsidR="00C10A56" w:rsidRPr="00097383" w:rsidRDefault="00C10A56" w:rsidP="00DC1409">
                            <w:pPr>
                              <w:pStyle w:val="Paragraphedeliste"/>
                              <w:numPr>
                                <w:ilvl w:val="0"/>
                                <w:numId w:val="28"/>
                              </w:numPr>
                              <w:rPr>
                                <w:rFonts w:ascii="Century Gothic" w:eastAsia="Calibri" w:hAnsi="Century Gothic" w:cs="Arial"/>
                                <w:sz w:val="16"/>
                                <w:szCs w:val="16"/>
                                <w:lang w:eastAsia="en-US"/>
                              </w:rPr>
                            </w:pPr>
                            <w:r>
                              <w:rPr>
                                <w:rFonts w:ascii="Century Gothic" w:eastAsia="Calibri" w:hAnsi="Century Gothic" w:cs="Arial"/>
                                <w:sz w:val="16"/>
                                <w:szCs w:val="16"/>
                                <w:lang w:eastAsia="en-US"/>
                              </w:rPr>
                              <w:t>Pourcentage d’actions en faveur de la résolution de situations de tension ou de crise</w:t>
                            </w:r>
                          </w:p>
                        </w:tc>
                        <w:tc>
                          <w:tcPr>
                            <w:tcW w:w="690"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90</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DC1409">
                            <w:pPr>
                              <w:pStyle w:val="Paragraphedeliste"/>
                              <w:numPr>
                                <w:ilvl w:val="0"/>
                                <w:numId w:val="28"/>
                              </w:numPr>
                              <w:ind w:left="170" w:hanging="170"/>
                              <w:rPr>
                                <w:rFonts w:ascii="Century Gothic" w:eastAsia="Calibri" w:hAnsi="Century Gothic" w:cs="Arial"/>
                                <w:sz w:val="16"/>
                                <w:szCs w:val="16"/>
                                <w:lang w:eastAsia="en-US"/>
                              </w:rPr>
                            </w:pPr>
                            <w:r w:rsidRPr="00DC1409">
                              <w:rPr>
                                <w:rFonts w:ascii="Century Gothic" w:eastAsia="Calibri" w:hAnsi="Century Gothic" w:cs="Arial"/>
                                <w:sz w:val="16"/>
                                <w:szCs w:val="16"/>
                                <w:lang w:eastAsia="en-US"/>
                              </w:rPr>
                              <w:t>45</w:t>
                            </w: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0C2BB1" w:rsidRDefault="00C10A56" w:rsidP="000C2BB1">
                            <w:pPr>
                              <w:rPr>
                                <w:rFonts w:ascii="Century Gothic" w:eastAsia="Calibri" w:hAnsi="Century Gothic" w:cs="Arial"/>
                                <w:sz w:val="16"/>
                                <w:szCs w:val="16"/>
                                <w:lang w:eastAsia="en-US"/>
                              </w:rPr>
                            </w:pPr>
                          </w:p>
                          <w:p w:rsidR="00C10A56" w:rsidRPr="00DC1409" w:rsidRDefault="00C10A56" w:rsidP="000C2BB1">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45</w:t>
                            </w:r>
                          </w:p>
                        </w:tc>
                        <w:tc>
                          <w:tcPr>
                            <w:tcW w:w="691"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93</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55</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097383"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50</w:t>
                            </w:r>
                          </w:p>
                        </w:tc>
                        <w:tc>
                          <w:tcPr>
                            <w:tcW w:w="691" w:type="dxa"/>
                            <w:shd w:val="clear" w:color="auto" w:fill="auto"/>
                          </w:tcPr>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95</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097383">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pStyle w:val="Paragraphedeliste"/>
                              <w:numPr>
                                <w:ilvl w:val="0"/>
                                <w:numId w:val="28"/>
                              </w:numPr>
                              <w:ind w:left="170" w:hanging="170"/>
                              <w:rPr>
                                <w:rFonts w:ascii="Century Gothic" w:eastAsia="Calibri" w:hAnsi="Century Gothic" w:cs="Arial"/>
                                <w:sz w:val="16"/>
                                <w:szCs w:val="16"/>
                                <w:lang w:eastAsia="en-US"/>
                              </w:rPr>
                            </w:pPr>
                            <w:r w:rsidRPr="006D11B9">
                              <w:rPr>
                                <w:rFonts w:ascii="Century Gothic" w:eastAsia="Calibri" w:hAnsi="Century Gothic" w:cs="Arial"/>
                                <w:sz w:val="16"/>
                                <w:szCs w:val="16"/>
                                <w:lang w:eastAsia="en-US"/>
                              </w:rPr>
                              <w:t>55</w:t>
                            </w:r>
                          </w:p>
                        </w:tc>
                        <w:tc>
                          <w:tcPr>
                            <w:tcW w:w="691" w:type="dxa"/>
                            <w:shd w:val="clear" w:color="auto" w:fill="auto"/>
                          </w:tcPr>
                          <w:p w:rsidR="00C10A56" w:rsidRDefault="00C10A56" w:rsidP="00DC140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100</w:t>
                            </w:r>
                          </w:p>
                          <w:p w:rsidR="00C10A56" w:rsidRPr="00DC1409" w:rsidRDefault="00C10A56" w:rsidP="00DC1409">
                            <w:pPr>
                              <w:rPr>
                                <w:rFonts w:ascii="Century Gothic" w:eastAsia="Calibri" w:hAnsi="Century Gothic" w:cs="Arial"/>
                                <w:sz w:val="16"/>
                                <w:szCs w:val="16"/>
                                <w:lang w:eastAsia="en-US"/>
                              </w:rPr>
                            </w:pPr>
                          </w:p>
                          <w:p w:rsidR="00C10A56" w:rsidRPr="00DC1409" w:rsidRDefault="00C10A56" w:rsidP="00DC1409">
                            <w:pPr>
                              <w:rPr>
                                <w:rFonts w:ascii="Century Gothic" w:eastAsia="Calibri" w:hAnsi="Century Gothic" w:cs="Arial"/>
                                <w:sz w:val="16"/>
                                <w:szCs w:val="16"/>
                                <w:lang w:eastAsia="en-US"/>
                              </w:rPr>
                            </w:pPr>
                          </w:p>
                          <w:p w:rsidR="00C10A56" w:rsidRDefault="00C10A56" w:rsidP="006D11B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65</w:t>
                            </w: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rPr>
                                <w:rFonts w:ascii="Century Gothic" w:eastAsia="Calibri" w:hAnsi="Century Gothic" w:cs="Arial"/>
                                <w:sz w:val="16"/>
                                <w:szCs w:val="16"/>
                                <w:lang w:eastAsia="en-US"/>
                              </w:rPr>
                            </w:pPr>
                          </w:p>
                          <w:p w:rsidR="00C10A56" w:rsidRPr="006D11B9" w:rsidRDefault="00C10A56" w:rsidP="006D11B9">
                            <w:pPr>
                              <w:pStyle w:val="Paragraphedeliste"/>
                              <w:numPr>
                                <w:ilvl w:val="0"/>
                                <w:numId w:val="28"/>
                              </w:numPr>
                              <w:ind w:left="170" w:hanging="170"/>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tc>
                      </w:tr>
                      <w:tr w:rsidR="00C10A56" w:rsidRPr="00DB638A" w:rsidTr="002B3EA2">
                        <w:trPr>
                          <w:jc w:val="center"/>
                        </w:trPr>
                        <w:tc>
                          <w:tcPr>
                            <w:tcW w:w="2437" w:type="dxa"/>
                            <w:shd w:val="clear" w:color="auto" w:fill="auto"/>
                          </w:tcPr>
                          <w:p w:rsidR="00C10A56" w:rsidRDefault="00C10A56" w:rsidP="000C2BB1">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Prévenir les violences et le harcèlement</w:t>
                            </w:r>
                          </w:p>
                          <w:p w:rsidR="00C10A56" w:rsidRPr="00DB638A" w:rsidRDefault="00C10A56" w:rsidP="000C2BB1">
                            <w:pPr>
                              <w:jc w:val="center"/>
                              <w:rPr>
                                <w:rFonts w:ascii="Century Gothic" w:eastAsia="Calibri" w:hAnsi="Century Gothic" w:cs="Arial"/>
                                <w:i/>
                                <w:sz w:val="16"/>
                                <w:szCs w:val="16"/>
                                <w:lang w:eastAsia="en-US"/>
                              </w:rPr>
                            </w:pPr>
                          </w:p>
                        </w:tc>
                        <w:tc>
                          <w:tcPr>
                            <w:tcW w:w="824" w:type="dxa"/>
                            <w:shd w:val="clear" w:color="auto" w:fill="auto"/>
                          </w:tcPr>
                          <w:p w:rsidR="00C10A56" w:rsidRPr="006B2364" w:rsidRDefault="00C10A56" w:rsidP="000C2BB1">
                            <w:pPr>
                              <w:rPr>
                                <w:rFonts w:ascii="Century Gothic" w:hAnsi="Century Gothic"/>
                                <w:sz w:val="16"/>
                              </w:rPr>
                            </w:pPr>
                            <w:r w:rsidRPr="006B2364">
                              <w:rPr>
                                <w:rFonts w:ascii="Century Gothic" w:hAnsi="Century Gothic"/>
                                <w:sz w:val="16"/>
                              </w:rPr>
                              <w:t>Les 3 cycles</w:t>
                            </w:r>
                          </w:p>
                        </w:tc>
                        <w:tc>
                          <w:tcPr>
                            <w:tcW w:w="1701" w:type="dxa"/>
                            <w:shd w:val="clear" w:color="auto" w:fill="auto"/>
                          </w:tcPr>
                          <w:p w:rsidR="00C10A56" w:rsidRDefault="00C10A56" w:rsidP="000C2BB1">
                            <w:pPr>
                              <w:rPr>
                                <w:rFonts w:ascii="Century Gothic" w:hAnsi="Century Gothic"/>
                                <w:sz w:val="16"/>
                              </w:rPr>
                            </w:pPr>
                            <w:r w:rsidRPr="006B2364">
                              <w:rPr>
                                <w:rFonts w:ascii="Century Gothic" w:hAnsi="Century Gothic"/>
                                <w:sz w:val="16"/>
                              </w:rPr>
                              <w:t>Inspections, formations, animations</w:t>
                            </w:r>
                          </w:p>
                          <w:p w:rsidR="00C10A56" w:rsidRPr="006B2364" w:rsidRDefault="00C10A56" w:rsidP="000C2BB1">
                            <w:pPr>
                              <w:rPr>
                                <w:rFonts w:ascii="Century Gothic" w:hAnsi="Century Gothic"/>
                                <w:sz w:val="16"/>
                              </w:rPr>
                            </w:pPr>
                            <w:r w:rsidRPr="006B2364">
                              <w:rPr>
                                <w:rFonts w:ascii="Century Gothic" w:eastAsia="Calibri" w:hAnsi="Century Gothic" w:cs="Arial"/>
                                <w:sz w:val="16"/>
                                <w:szCs w:val="16"/>
                                <w:lang w:eastAsia="en-US"/>
                              </w:rPr>
                              <w:t>(3 trimestres)</w:t>
                            </w:r>
                          </w:p>
                        </w:tc>
                        <w:tc>
                          <w:tcPr>
                            <w:tcW w:w="2551" w:type="dxa"/>
                            <w:shd w:val="clear" w:color="auto" w:fill="auto"/>
                          </w:tcPr>
                          <w:p w:rsidR="00C10A56" w:rsidRPr="002E315E" w:rsidRDefault="00C10A56" w:rsidP="006615AB">
                            <w:pPr>
                              <w:pStyle w:val="Paragraphedeliste"/>
                              <w:numPr>
                                <w:ilvl w:val="0"/>
                                <w:numId w:val="38"/>
                              </w:numPr>
                              <w:rPr>
                                <w:rFonts w:ascii="Century Gothic" w:eastAsia="Calibri" w:hAnsi="Century Gothic" w:cs="Arial"/>
                                <w:sz w:val="16"/>
                                <w:szCs w:val="16"/>
                                <w:lang w:eastAsia="en-US"/>
                              </w:rPr>
                            </w:pPr>
                            <w:r w:rsidRPr="002E315E">
                              <w:rPr>
                                <w:rFonts w:ascii="Century Gothic" w:eastAsia="Calibri" w:hAnsi="Century Gothic" w:cs="Arial"/>
                                <w:sz w:val="16"/>
                                <w:szCs w:val="16"/>
                                <w:lang w:eastAsia="en-US"/>
                              </w:rPr>
                              <w:t xml:space="preserve">Pourcentage </w:t>
                            </w:r>
                            <w:r>
                              <w:rPr>
                                <w:rFonts w:ascii="Century Gothic" w:eastAsia="Calibri" w:hAnsi="Century Gothic" w:cs="Arial"/>
                                <w:sz w:val="16"/>
                                <w:szCs w:val="16"/>
                                <w:lang w:eastAsia="en-US"/>
                              </w:rPr>
                              <w:t xml:space="preserve">d’actions de formation et d’information en faveur des conduites à tenir en cas d’infraction en milieu scolaire </w:t>
                            </w:r>
                          </w:p>
                        </w:tc>
                        <w:tc>
                          <w:tcPr>
                            <w:tcW w:w="690"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55</w:t>
                            </w:r>
                          </w:p>
                          <w:p w:rsidR="00C10A56" w:rsidRPr="0054544A" w:rsidRDefault="00C10A56" w:rsidP="0054544A">
                            <w:pPr>
                              <w:rPr>
                                <w:rFonts w:ascii="Century Gothic" w:hAnsi="Century Gothic"/>
                                <w:sz w:val="16"/>
                              </w:rPr>
                            </w:pP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60</w:t>
                            </w: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65</w:t>
                            </w: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c>
                          <w:tcPr>
                            <w:tcW w:w="691" w:type="dxa"/>
                            <w:shd w:val="clear" w:color="auto" w:fill="auto"/>
                          </w:tcPr>
                          <w:p w:rsidR="00C10A56" w:rsidRDefault="00C10A56" w:rsidP="000C2BB1">
                            <w:pPr>
                              <w:pStyle w:val="Paragraphedeliste"/>
                              <w:numPr>
                                <w:ilvl w:val="0"/>
                                <w:numId w:val="36"/>
                              </w:numPr>
                              <w:ind w:left="170" w:hanging="170"/>
                              <w:rPr>
                                <w:rFonts w:ascii="Century Gothic" w:hAnsi="Century Gothic"/>
                                <w:sz w:val="16"/>
                              </w:rPr>
                            </w:pPr>
                            <w:r>
                              <w:rPr>
                                <w:rFonts w:ascii="Century Gothic" w:hAnsi="Century Gothic"/>
                                <w:sz w:val="16"/>
                              </w:rPr>
                              <w:t>70</w:t>
                            </w:r>
                          </w:p>
                          <w:p w:rsidR="00C10A56" w:rsidRPr="00623597" w:rsidRDefault="00C10A56" w:rsidP="000C2BB1">
                            <w:pPr>
                              <w:rPr>
                                <w:rFonts w:ascii="Century Gothic" w:hAnsi="Century Gothic"/>
                                <w:sz w:val="16"/>
                              </w:rPr>
                            </w:pPr>
                          </w:p>
                          <w:p w:rsidR="00C10A56" w:rsidRPr="00A43F07" w:rsidRDefault="00C10A56" w:rsidP="000C2BB1">
                            <w:pPr>
                              <w:rPr>
                                <w:rFonts w:ascii="Century Gothic" w:hAnsi="Century Gothic"/>
                                <w:sz w:val="16"/>
                              </w:rPr>
                            </w:pPr>
                          </w:p>
                        </w:tc>
                      </w:tr>
                      <w:tr w:rsidR="00C10A56" w:rsidRPr="00DB638A" w:rsidTr="002B3EA2">
                        <w:trPr>
                          <w:jc w:val="center"/>
                        </w:trPr>
                        <w:tc>
                          <w:tcPr>
                            <w:tcW w:w="2437" w:type="dxa"/>
                            <w:shd w:val="clear" w:color="auto" w:fill="auto"/>
                          </w:tcPr>
                          <w:p w:rsidR="00C10A56" w:rsidRPr="00005E21" w:rsidRDefault="00C10A56" w:rsidP="00E75288">
                            <w:pPr>
                              <w:rPr>
                                <w:rFonts w:ascii="Century Gothic" w:eastAsia="Calibri" w:hAnsi="Century Gothic" w:cs="Arial"/>
                                <w:i/>
                                <w:sz w:val="16"/>
                                <w:szCs w:val="16"/>
                                <w:lang w:eastAsia="en-US"/>
                              </w:rPr>
                            </w:pPr>
                            <w:r w:rsidRPr="00AF33E8">
                              <w:rPr>
                                <w:rFonts w:ascii="Century Gothic" w:eastAsia="Calibri" w:hAnsi="Century Gothic" w:cs="Arial"/>
                                <w:i/>
                                <w:sz w:val="16"/>
                                <w:szCs w:val="16"/>
                                <w:lang w:eastAsia="en-US"/>
                              </w:rPr>
                              <w:t xml:space="preserve">Fédérer les équipes autour de la mise en œuvre du parcours </w:t>
                            </w:r>
                            <w:r>
                              <w:rPr>
                                <w:rFonts w:ascii="Century Gothic" w:eastAsia="Calibri" w:hAnsi="Century Gothic" w:cs="Arial"/>
                                <w:i/>
                                <w:sz w:val="16"/>
                                <w:szCs w:val="16"/>
                                <w:lang w:eastAsia="en-US"/>
                              </w:rPr>
                              <w:t>artistique et culturel</w:t>
                            </w:r>
                          </w:p>
                        </w:tc>
                        <w:tc>
                          <w:tcPr>
                            <w:tcW w:w="824" w:type="dxa"/>
                            <w:shd w:val="clear" w:color="auto" w:fill="auto"/>
                          </w:tcPr>
                          <w:p w:rsidR="00C10A56" w:rsidRPr="00E75288" w:rsidRDefault="00C10A56" w:rsidP="00AF33E8">
                            <w:pPr>
                              <w:rPr>
                                <w:rFonts w:ascii="Century Gothic" w:hAnsi="Century Gothic"/>
                                <w:sz w:val="16"/>
                              </w:rPr>
                            </w:pPr>
                            <w:r w:rsidRPr="00E75288">
                              <w:rPr>
                                <w:rFonts w:ascii="Century Gothic" w:hAnsi="Century Gothic"/>
                                <w:sz w:val="16"/>
                              </w:rPr>
                              <w:t>Les 3 cycles</w:t>
                            </w:r>
                          </w:p>
                        </w:tc>
                        <w:tc>
                          <w:tcPr>
                            <w:tcW w:w="1701" w:type="dxa"/>
                            <w:shd w:val="clear" w:color="auto" w:fill="auto"/>
                          </w:tcPr>
                          <w:p w:rsidR="00C10A56" w:rsidRDefault="00C10A56" w:rsidP="00AF33E8">
                            <w:pPr>
                              <w:rPr>
                                <w:rFonts w:ascii="Century Gothic" w:eastAsia="Calibri" w:hAnsi="Century Gothic" w:cs="Arial"/>
                                <w:sz w:val="16"/>
                                <w:szCs w:val="16"/>
                                <w:lang w:eastAsia="en-US"/>
                              </w:rPr>
                            </w:pPr>
                            <w:r w:rsidRPr="00FB568E">
                              <w:rPr>
                                <w:rFonts w:ascii="Century Gothic" w:eastAsia="Calibri" w:hAnsi="Century Gothic" w:cs="Arial"/>
                                <w:sz w:val="16"/>
                                <w:szCs w:val="16"/>
                                <w:lang w:eastAsia="en-US"/>
                              </w:rPr>
                              <w:t>Visites conseils</w:t>
                            </w:r>
                          </w:p>
                          <w:p w:rsidR="00C10A56" w:rsidRPr="00E75288" w:rsidRDefault="00C10A56" w:rsidP="00E75288">
                            <w:p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concertations Inspections</w:t>
                            </w:r>
                          </w:p>
                          <w:p w:rsidR="00C10A56" w:rsidRPr="00DB638A" w:rsidRDefault="00C10A56" w:rsidP="00E75288">
                            <w:p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(3 trimestres)</w:t>
                            </w:r>
                          </w:p>
                        </w:tc>
                        <w:tc>
                          <w:tcPr>
                            <w:tcW w:w="2551" w:type="dxa"/>
                            <w:shd w:val="clear" w:color="auto" w:fill="auto"/>
                          </w:tcPr>
                          <w:p w:rsidR="00C10A56" w:rsidRDefault="00C10A56" w:rsidP="00E75288">
                            <w:pPr>
                              <w:pStyle w:val="Paragraphedeliste"/>
                              <w:numPr>
                                <w:ilvl w:val="0"/>
                                <w:numId w:val="38"/>
                              </w:numPr>
                              <w:rPr>
                                <w:rFonts w:ascii="Century Gothic" w:eastAsia="Calibri" w:hAnsi="Century Gothic" w:cs="Arial"/>
                                <w:sz w:val="16"/>
                                <w:szCs w:val="16"/>
                                <w:lang w:eastAsia="en-US"/>
                              </w:rPr>
                            </w:pPr>
                            <w:r w:rsidRPr="00E75288">
                              <w:rPr>
                                <w:rFonts w:ascii="Century Gothic" w:eastAsia="Calibri" w:hAnsi="Century Gothic" w:cs="Arial"/>
                                <w:sz w:val="16"/>
                                <w:szCs w:val="16"/>
                                <w:lang w:eastAsia="en-US"/>
                              </w:rPr>
                              <w:t xml:space="preserve">Pourcentage de projets d’écoles intégrant un parcours </w:t>
                            </w:r>
                            <w:r>
                              <w:rPr>
                                <w:rFonts w:ascii="Century Gothic" w:eastAsia="Calibri" w:hAnsi="Century Gothic" w:cs="Arial"/>
                                <w:sz w:val="16"/>
                                <w:szCs w:val="16"/>
                                <w:lang w:eastAsia="en-US"/>
                              </w:rPr>
                              <w:t>artistique et culturel</w:t>
                            </w:r>
                          </w:p>
                          <w:p w:rsidR="00C10A56" w:rsidRPr="005F21A9" w:rsidRDefault="00C10A56" w:rsidP="005F21A9">
                            <w:pPr>
                              <w:pStyle w:val="Paragraphedeliste"/>
                              <w:numPr>
                                <w:ilvl w:val="0"/>
                                <w:numId w:val="38"/>
                              </w:numPr>
                              <w:rPr>
                                <w:rFonts w:ascii="Century Gothic" w:eastAsia="Calibri" w:hAnsi="Century Gothic" w:cs="Arial"/>
                                <w:sz w:val="16"/>
                                <w:szCs w:val="16"/>
                                <w:lang w:eastAsia="en-US"/>
                              </w:rPr>
                            </w:pPr>
                            <w:r>
                              <w:rPr>
                                <w:rFonts w:ascii="Century Gothic" w:eastAsia="Calibri" w:hAnsi="Century Gothic" w:cs="Arial"/>
                                <w:sz w:val="16"/>
                                <w:szCs w:val="16"/>
                                <w:lang w:eastAsia="en-US"/>
                              </w:rPr>
                              <w:t xml:space="preserve">Pourcentage d’actions en faveur de la mise en œuvre d’un parcours artistique et culturel </w:t>
                            </w:r>
                          </w:p>
                        </w:tc>
                        <w:tc>
                          <w:tcPr>
                            <w:tcW w:w="690"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20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20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40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50</w:t>
                            </w:r>
                          </w:p>
                        </w:tc>
                        <w:tc>
                          <w:tcPr>
                            <w:tcW w:w="691" w:type="dxa"/>
                            <w:shd w:val="clear" w:color="auto" w:fill="auto"/>
                          </w:tcPr>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70</w:t>
                            </w:r>
                          </w:p>
                          <w:p w:rsidR="00C10A56" w:rsidRDefault="00C10A56" w:rsidP="00F502CF">
                            <w:pPr>
                              <w:rPr>
                                <w:rFonts w:ascii="Century Gothic" w:hAnsi="Century Gothic"/>
                                <w:sz w:val="16"/>
                              </w:rPr>
                            </w:pPr>
                          </w:p>
                          <w:p w:rsidR="00C10A56" w:rsidRDefault="00C10A56" w:rsidP="00F502CF">
                            <w:pPr>
                              <w:rPr>
                                <w:rFonts w:ascii="Century Gothic" w:hAnsi="Century Gothic"/>
                                <w:sz w:val="16"/>
                              </w:rPr>
                            </w:pPr>
                          </w:p>
                          <w:p w:rsidR="00C10A56" w:rsidRPr="00F502CF" w:rsidRDefault="00C10A56" w:rsidP="00F502CF">
                            <w:pPr>
                              <w:rPr>
                                <w:rFonts w:ascii="Century Gothic" w:hAnsi="Century Gothic"/>
                                <w:sz w:val="16"/>
                              </w:rPr>
                            </w:pPr>
                          </w:p>
                          <w:p w:rsidR="00C10A56" w:rsidRDefault="00C10A56" w:rsidP="00AF33E8">
                            <w:pPr>
                              <w:pStyle w:val="Paragraphedeliste"/>
                              <w:numPr>
                                <w:ilvl w:val="0"/>
                                <w:numId w:val="36"/>
                              </w:numPr>
                              <w:ind w:left="170" w:hanging="170"/>
                              <w:rPr>
                                <w:rFonts w:ascii="Century Gothic" w:hAnsi="Century Gothic"/>
                                <w:sz w:val="16"/>
                              </w:rPr>
                            </w:pPr>
                            <w:r>
                              <w:rPr>
                                <w:rFonts w:ascii="Century Gothic" w:hAnsi="Century Gothic"/>
                                <w:sz w:val="16"/>
                              </w:rPr>
                              <w:t>55</w:t>
                            </w:r>
                          </w:p>
                        </w:tc>
                      </w:tr>
                    </w:tbl>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p w:rsidR="00C10A56" w:rsidRDefault="00C10A56" w:rsidP="004D5867"/>
                  </w:txbxContent>
                </v:textbox>
              </v:shape>
            </w:pict>
          </mc:Fallback>
        </mc:AlternateContent>
      </w: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F502CF" w:rsidP="004D5867">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85216" behindDoc="0" locked="0" layoutInCell="1" allowOverlap="1" wp14:anchorId="63CB8D77" wp14:editId="12FEEC32">
                <wp:simplePos x="0" y="0"/>
                <wp:positionH relativeFrom="column">
                  <wp:posOffset>2848836</wp:posOffset>
                </wp:positionH>
                <wp:positionV relativeFrom="paragraph">
                  <wp:posOffset>11682</wp:posOffset>
                </wp:positionV>
                <wp:extent cx="3217587" cy="1842550"/>
                <wp:effectExtent l="0" t="0" r="1905" b="5715"/>
                <wp:wrapNone/>
                <wp:docPr id="39" name="Zone de texte 39"/>
                <wp:cNvGraphicFramePr/>
                <a:graphic xmlns:a="http://schemas.openxmlformats.org/drawingml/2006/main">
                  <a:graphicData uri="http://schemas.microsoft.com/office/word/2010/wordprocessingShape">
                    <wps:wsp>
                      <wps:cNvSpPr txBox="1"/>
                      <wps:spPr>
                        <a:xfrm>
                          <a:off x="0" y="0"/>
                          <a:ext cx="3217587" cy="1842550"/>
                        </a:xfrm>
                        <a:prstGeom prst="rect">
                          <a:avLst/>
                        </a:prstGeom>
                        <a:solidFill>
                          <a:sysClr val="window" lastClr="FFFFFF"/>
                        </a:solidFill>
                        <a:ln w="6350">
                          <a:noFill/>
                        </a:ln>
                        <a:effectLst/>
                      </wps:spPr>
                      <wps:txbx>
                        <w:txbxContent>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Renforcer  la présence des conseillers dans les équipes et dans les écoles (suivi de projets, suivi d’enseignants, adaptation des dispositifs de formation, formations spécifiques)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Former les directeurs à la gestion et la prévention de conflits (conduite de réunion, communication interne et externe, conduites à tenir en milieu scolaire, connaissance des protocoles d’intervention)</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Mettre en place des parcours de formation personnalisés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Encourager et valoriser les compétences professionnelles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Renforcer la présence des parents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Développer la culture de l’écrit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B8D77" id="Zone de texte 39" o:spid="_x0000_s1042" type="#_x0000_t202" style="position:absolute;margin-left:224.3pt;margin-top:.9pt;width:253.35pt;height:145.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" fillcolor="window" stroked="f" strokeweight=".5pt">
                <v:textbox>
                  <w:txbxContent>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Renforcer  la présence des conseillers dans les équipes et dans les écoles (suivi de projets, suivi d’enseignants, adaptation des dispositifs de formation, formations spécifiques)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Former les directeurs à la gestion et la prévention de conflits (conduite de réunion, communication interne et externe, conduites à tenir en milieu scolaire, connaissance des protocoles d’intervention)</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Mettre en place des parcours de formation personnalisés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Encourager et valoriser les compétences professionnelles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Renforcer la présence des parents</w:t>
                      </w:r>
                    </w:p>
                    <w:p w:rsidR="00C10A56" w:rsidRDefault="00C10A56" w:rsidP="000D5301">
                      <w:pPr>
                        <w:pStyle w:val="Paragraphedeliste"/>
                        <w:numPr>
                          <w:ilvl w:val="0"/>
                          <w:numId w:val="21"/>
                        </w:numPr>
                        <w:rPr>
                          <w:rFonts w:ascii="Century Gothic" w:hAnsi="Century Gothic"/>
                          <w:sz w:val="16"/>
                        </w:rPr>
                      </w:pPr>
                      <w:r>
                        <w:rPr>
                          <w:rFonts w:ascii="Century Gothic" w:hAnsi="Century Gothic"/>
                          <w:sz w:val="16"/>
                        </w:rPr>
                        <w:t>Développer la culture de l’écrit</w:t>
                      </w:r>
                    </w:p>
                  </w:txbxContent>
                </v:textbox>
              </v:shape>
            </w:pict>
          </mc:Fallback>
        </mc:AlternateContent>
      </w: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4D5867" w:rsidRDefault="004D5867" w:rsidP="004D5867">
      <w:pPr>
        <w:rPr>
          <w:rFonts w:ascii="Arial" w:hAnsi="Arial" w:cs="Arial"/>
          <w:b/>
          <w:u w:val="single"/>
        </w:rPr>
      </w:pPr>
    </w:p>
    <w:p w:rsidR="00A40A0D" w:rsidRDefault="00A40A0D" w:rsidP="004D5867">
      <w:pPr>
        <w:rPr>
          <w:rFonts w:ascii="Arial" w:hAnsi="Arial" w:cs="Arial"/>
          <w:b/>
          <w:u w:val="single"/>
        </w:rPr>
      </w:pPr>
    </w:p>
    <w:p w:rsidR="00A40A0D" w:rsidRDefault="00A40A0D" w:rsidP="004D5867">
      <w:pPr>
        <w:rPr>
          <w:rFonts w:ascii="Arial" w:hAnsi="Arial" w:cs="Arial"/>
          <w:b/>
          <w:u w:val="single"/>
        </w:rPr>
      </w:pPr>
    </w:p>
    <w:p w:rsidR="004D5867" w:rsidRDefault="004D5867" w:rsidP="004D5867">
      <w:pPr>
        <w:rPr>
          <w:rFonts w:ascii="Arial" w:hAnsi="Arial" w:cs="Arial"/>
          <w:b/>
          <w:u w:val="single"/>
        </w:rPr>
      </w:pPr>
    </w:p>
    <w:p w:rsidR="00FB6236" w:rsidRDefault="00FB6236" w:rsidP="00A30370">
      <w:pPr>
        <w:rPr>
          <w:rFonts w:ascii="Arial" w:hAnsi="Arial" w:cs="Arial"/>
          <w:b/>
          <w:u w:val="single"/>
        </w:rPr>
      </w:pPr>
    </w:p>
    <w:p w:rsidR="00FB6236" w:rsidRDefault="00FB6236" w:rsidP="00A30370">
      <w:pPr>
        <w:rPr>
          <w:rFonts w:ascii="Arial" w:hAnsi="Arial" w:cs="Arial"/>
          <w:b/>
          <w:u w:val="single"/>
        </w:rPr>
      </w:pPr>
    </w:p>
    <w:p w:rsidR="00FB6236" w:rsidRDefault="00FB6236" w:rsidP="00A30370">
      <w:pPr>
        <w:rPr>
          <w:rFonts w:ascii="Arial" w:hAnsi="Arial" w:cs="Arial"/>
          <w:b/>
          <w:u w:val="single"/>
        </w:rPr>
      </w:pPr>
    </w:p>
    <w:p w:rsidR="00FB6236" w:rsidRDefault="00FB6236" w:rsidP="00A30370">
      <w:pPr>
        <w:rPr>
          <w:rFonts w:ascii="Arial" w:hAnsi="Arial" w:cs="Arial"/>
          <w:b/>
          <w:u w:val="single"/>
        </w:rPr>
      </w:pPr>
    </w:p>
    <w:p w:rsidR="000E4766" w:rsidRDefault="00A40A0D"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82144" behindDoc="0" locked="0" layoutInCell="1" allowOverlap="1" wp14:anchorId="12737828" wp14:editId="72D547E8">
                <wp:simplePos x="0" y="0"/>
                <wp:positionH relativeFrom="margin">
                  <wp:align>center</wp:align>
                </wp:positionH>
                <wp:positionV relativeFrom="paragraph">
                  <wp:posOffset>7634</wp:posOffset>
                </wp:positionV>
                <wp:extent cx="2193185" cy="701269"/>
                <wp:effectExtent l="0" t="0" r="17145" b="22860"/>
                <wp:wrapNone/>
                <wp:docPr id="36" name="Rectangle à coins arrondis 36"/>
                <wp:cNvGraphicFramePr/>
                <a:graphic xmlns:a="http://schemas.openxmlformats.org/drawingml/2006/main">
                  <a:graphicData uri="http://schemas.microsoft.com/office/word/2010/wordprocessingShape">
                    <wps:wsp>
                      <wps:cNvSpPr/>
                      <wps:spPr>
                        <a:xfrm>
                          <a:off x="0" y="0"/>
                          <a:ext cx="2193185" cy="701269"/>
                        </a:xfrm>
                        <a:prstGeom prst="roundRect">
                          <a:avLst/>
                        </a:prstGeom>
                        <a:noFill/>
                        <a:ln w="25400" cap="flat" cmpd="sng" algn="ctr">
                          <a:solidFill>
                            <a:srgbClr val="FFC000"/>
                          </a:solidFill>
                          <a:prstDash val="solid"/>
                        </a:ln>
                        <a:effectLst/>
                      </wps:spPr>
                      <wps:txb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 xml:space="preserve">ORIENTATION </w:t>
                            </w:r>
                            <w:r>
                              <w:rPr>
                                <w:rFonts w:ascii="Century Gothic" w:hAnsi="Century Gothic"/>
                                <w:b/>
                                <w:color w:val="F79646" w:themeColor="accent6"/>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37828" id="Rectangle à coins arrondis 36" o:spid="_x0000_s1043" style="position:absolute;margin-left:0;margin-top:.6pt;width:172.7pt;height:55.2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" filled="f" strokecolor="#ffc000" strokeweight="2pt">
                <v:textbox>
                  <w:txbxContent>
                    <w:p w:rsidR="00C10A56" w:rsidRPr="00A40A0D" w:rsidRDefault="00C10A56" w:rsidP="00A40A0D">
                      <w:pPr>
                        <w:jc w:val="center"/>
                        <w:rPr>
                          <w:rFonts w:ascii="Century Gothic" w:hAnsi="Century Gothic"/>
                          <w:b/>
                          <w:color w:val="F79646" w:themeColor="accent6"/>
                          <w:sz w:val="36"/>
                        </w:rPr>
                      </w:pPr>
                      <w:r w:rsidRPr="00A40A0D">
                        <w:rPr>
                          <w:rFonts w:ascii="Century Gothic" w:hAnsi="Century Gothic"/>
                          <w:b/>
                          <w:color w:val="F79646" w:themeColor="accent6"/>
                          <w:sz w:val="36"/>
                        </w:rPr>
                        <w:t xml:space="preserve">ORIENTATION </w:t>
                      </w:r>
                      <w:r>
                        <w:rPr>
                          <w:rFonts w:ascii="Century Gothic" w:hAnsi="Century Gothic"/>
                          <w:b/>
                          <w:color w:val="F79646" w:themeColor="accent6"/>
                          <w:sz w:val="36"/>
                        </w:rPr>
                        <w:t>3</w:t>
                      </w:r>
                    </w:p>
                  </w:txbxContent>
                </v:textbox>
                <w10:wrap anchorx="margin"/>
              </v:roundrect>
            </w:pict>
          </mc:Fallback>
        </mc:AlternateContent>
      </w:r>
    </w:p>
    <w:p w:rsidR="000E4766" w:rsidRDefault="000E4766" w:rsidP="00A30370">
      <w:pPr>
        <w:rPr>
          <w:rFonts w:ascii="Arial" w:hAnsi="Arial" w:cs="Arial"/>
          <w:b/>
          <w:u w:val="single"/>
        </w:rPr>
      </w:pPr>
    </w:p>
    <w:p w:rsidR="00FB6236" w:rsidRDefault="00FB6236" w:rsidP="00A30370">
      <w:pPr>
        <w:rPr>
          <w:rFonts w:ascii="Arial" w:hAnsi="Arial" w:cs="Arial"/>
          <w:b/>
          <w:u w:val="single"/>
        </w:rPr>
      </w:pPr>
    </w:p>
    <w:p w:rsidR="004B5105" w:rsidRDefault="004B5105" w:rsidP="00A30370">
      <w:pPr>
        <w:rPr>
          <w:rFonts w:ascii="Arial" w:hAnsi="Arial" w:cs="Arial"/>
          <w:b/>
          <w:u w:val="single"/>
        </w:rPr>
      </w:pPr>
    </w:p>
    <w:p w:rsidR="00A40A0D" w:rsidRDefault="00A40A0D" w:rsidP="00A30370">
      <w:pPr>
        <w:rPr>
          <w:rFonts w:ascii="Arial" w:hAnsi="Arial" w:cs="Arial"/>
          <w:b/>
          <w:u w:val="single"/>
        </w:rPr>
      </w:pPr>
    </w:p>
    <w:p w:rsidR="00A40A0D" w:rsidRDefault="00A40A0D" w:rsidP="00A30370">
      <w:pPr>
        <w:rPr>
          <w:rFonts w:ascii="Arial" w:hAnsi="Arial" w:cs="Arial"/>
          <w:b/>
          <w:u w:val="single"/>
        </w:rPr>
      </w:pPr>
    </w:p>
    <w:p w:rsidR="00A40A0D" w:rsidRDefault="00A40A0D" w:rsidP="00A30370">
      <w:pPr>
        <w:rPr>
          <w:rFonts w:ascii="Arial" w:hAnsi="Arial" w:cs="Arial"/>
          <w:b/>
          <w:u w:val="single"/>
        </w:rPr>
      </w:pPr>
    </w:p>
    <w:p w:rsidR="003F354B" w:rsidRDefault="003F354B" w:rsidP="00A30370">
      <w:pPr>
        <w:rPr>
          <w:rFonts w:ascii="Arial" w:hAnsi="Arial" w:cs="Arial"/>
          <w:b/>
          <w:u w:val="single"/>
        </w:rPr>
      </w:pPr>
    </w:p>
    <w:p w:rsidR="00FB6236" w:rsidRDefault="00FB6236" w:rsidP="00A30370">
      <w:pPr>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0E4766" w:rsidRPr="00DB638A" w:rsidTr="008D78E4">
        <w:trPr>
          <w:trHeight w:val="434"/>
          <w:jc w:val="center"/>
        </w:trPr>
        <w:tc>
          <w:tcPr>
            <w:tcW w:w="10060" w:type="dxa"/>
            <w:tcBorders>
              <w:bottom w:val="single" w:sz="4" w:space="0" w:color="auto"/>
            </w:tcBorders>
            <w:shd w:val="clear" w:color="auto" w:fill="F29C15"/>
            <w:vAlign w:val="center"/>
          </w:tcPr>
          <w:p w:rsidR="00B0265F" w:rsidRPr="00ED32AB" w:rsidRDefault="000E4766" w:rsidP="00ED32AB">
            <w:pPr>
              <w:ind w:left="360"/>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n°3 :</w:t>
            </w:r>
            <w:r w:rsidR="00ED32AB">
              <w:rPr>
                <w:rFonts w:ascii="Century Gothic" w:eastAsia="Calibri" w:hAnsi="Century Gothic" w:cs="Arial"/>
                <w:b/>
                <w:color w:val="FFFFFF" w:themeColor="background1"/>
                <w:sz w:val="24"/>
                <w:szCs w:val="24"/>
              </w:rPr>
              <w:t xml:space="preserve"> </w:t>
            </w:r>
            <w:r w:rsidR="00E05042" w:rsidRPr="00E05042">
              <w:rPr>
                <w:rFonts w:ascii="Century Gothic" w:eastAsia="Calibri" w:hAnsi="Century Gothic" w:cs="Arial"/>
                <w:b/>
                <w:color w:val="FFFFFF" w:themeColor="background1"/>
                <w:sz w:val="24"/>
                <w:szCs w:val="24"/>
              </w:rPr>
              <w:t>Développer la conscience citoyenne et l’esprit critique de tous les élèves, aux cycles 1, 2 et 3.</w:t>
            </w:r>
          </w:p>
          <w:p w:rsidR="000E4766" w:rsidRPr="00C5683D" w:rsidRDefault="000E4766" w:rsidP="00C5683D">
            <w:pPr>
              <w:rPr>
                <w:rFonts w:ascii="Century Gothic" w:eastAsia="Calibri" w:hAnsi="Century Gothic" w:cs="Arial"/>
                <w:b/>
                <w:color w:val="FFFFFF" w:themeColor="background1"/>
                <w:sz w:val="24"/>
                <w:szCs w:val="24"/>
              </w:rPr>
            </w:pPr>
          </w:p>
        </w:tc>
      </w:tr>
      <w:tr w:rsidR="004D6D0F" w:rsidRPr="00DB638A" w:rsidTr="008D78E4">
        <w:trPr>
          <w:jc w:val="center"/>
        </w:trPr>
        <w:tc>
          <w:tcPr>
            <w:tcW w:w="10060" w:type="dxa"/>
            <w:tcBorders>
              <w:top w:val="single" w:sz="4" w:space="0" w:color="auto"/>
              <w:left w:val="nil"/>
              <w:bottom w:val="nil"/>
              <w:right w:val="nil"/>
            </w:tcBorders>
            <w:shd w:val="clear" w:color="auto" w:fill="auto"/>
          </w:tcPr>
          <w:p w:rsidR="004D6D0F" w:rsidRPr="004D5867" w:rsidRDefault="004D6D0F" w:rsidP="006A133D">
            <w:pPr>
              <w:jc w:val="both"/>
              <w:rPr>
                <w:rFonts w:ascii="Century Gothic" w:eastAsia="Calibri" w:hAnsi="Century Gothic" w:cs="Arial"/>
                <w:b/>
              </w:rPr>
            </w:pPr>
          </w:p>
        </w:tc>
      </w:tr>
    </w:tbl>
    <w:p w:rsidR="000E4766" w:rsidRPr="00DB638A" w:rsidRDefault="000E4766" w:rsidP="000E4766">
      <w:pPr>
        <w:jc w:val="center"/>
        <w:rPr>
          <w:rFonts w:ascii="Century Gothic" w:hAnsi="Century Gothic"/>
          <w:vanish/>
          <w:sz w:val="16"/>
          <w:szCs w:val="1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9"/>
        <w:gridCol w:w="1990"/>
        <w:gridCol w:w="2551"/>
        <w:gridCol w:w="636"/>
        <w:gridCol w:w="637"/>
        <w:gridCol w:w="637"/>
        <w:gridCol w:w="637"/>
      </w:tblGrid>
      <w:tr w:rsidR="000E4766" w:rsidRPr="00DB638A" w:rsidTr="008D78E4">
        <w:trPr>
          <w:jc w:val="center"/>
        </w:trPr>
        <w:tc>
          <w:tcPr>
            <w:tcW w:w="4962" w:type="dxa"/>
            <w:gridSpan w:val="3"/>
            <w:shd w:val="clear" w:color="auto" w:fill="FF0000"/>
          </w:tcPr>
          <w:p w:rsidR="000E4766" w:rsidRPr="00DB638A" w:rsidRDefault="000E476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5098" w:type="dxa"/>
            <w:gridSpan w:val="5"/>
            <w:shd w:val="clear" w:color="auto" w:fill="FF0000"/>
          </w:tcPr>
          <w:p w:rsidR="000E4766" w:rsidRPr="00DB638A" w:rsidRDefault="000E4766" w:rsidP="006A133D">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0E4766" w:rsidRPr="00DB638A" w:rsidTr="008D78E4">
        <w:trPr>
          <w:jc w:val="center"/>
        </w:trPr>
        <w:tc>
          <w:tcPr>
            <w:tcW w:w="4962" w:type="dxa"/>
            <w:gridSpan w:val="3"/>
            <w:shd w:val="clear" w:color="auto" w:fill="auto"/>
          </w:tcPr>
          <w:p w:rsidR="000E4766" w:rsidRPr="00DB638A" w:rsidRDefault="000E476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rsidR="000E4766" w:rsidRPr="00B60D7E" w:rsidRDefault="00C47173" w:rsidP="006A133D">
            <w:pPr>
              <w:numPr>
                <w:ilvl w:val="0"/>
                <w:numId w:val="5"/>
              </w:numPr>
              <w:jc w:val="both"/>
              <w:rPr>
                <w:rFonts w:ascii="Century Gothic" w:eastAsia="Calibri" w:hAnsi="Century Gothic" w:cs="Arial"/>
                <w:sz w:val="16"/>
                <w:szCs w:val="16"/>
                <w:lang w:eastAsia="en-US"/>
              </w:rPr>
            </w:pPr>
            <w:r w:rsidRPr="00B60D7E">
              <w:rPr>
                <w:rFonts w:ascii="Century Gothic" w:eastAsia="Calibri" w:hAnsi="Century Gothic" w:cs="Arial"/>
                <w:sz w:val="16"/>
                <w:szCs w:val="16"/>
                <w:lang w:eastAsia="en-US"/>
              </w:rPr>
              <w:t>Un tissu associatif et sportif riche</w:t>
            </w:r>
          </w:p>
          <w:p w:rsidR="000E4766" w:rsidRPr="00B60D7E" w:rsidRDefault="00C47173" w:rsidP="006A133D">
            <w:pPr>
              <w:numPr>
                <w:ilvl w:val="0"/>
                <w:numId w:val="5"/>
              </w:numPr>
              <w:jc w:val="both"/>
              <w:rPr>
                <w:rFonts w:ascii="Century Gothic" w:eastAsia="Calibri" w:hAnsi="Century Gothic" w:cs="Arial"/>
                <w:sz w:val="16"/>
                <w:szCs w:val="16"/>
                <w:lang w:eastAsia="en-US"/>
              </w:rPr>
            </w:pPr>
            <w:r w:rsidRPr="00B60D7E">
              <w:rPr>
                <w:rFonts w:ascii="Century Gothic" w:eastAsia="Calibri" w:hAnsi="Century Gothic" w:cs="Arial"/>
                <w:sz w:val="16"/>
                <w:szCs w:val="16"/>
                <w:lang w:eastAsia="en-US"/>
              </w:rPr>
              <w:t>Des structures sportives nombreuses (sur Matoury)</w:t>
            </w:r>
          </w:p>
          <w:p w:rsidR="000E4766" w:rsidRPr="000370DF" w:rsidRDefault="00C47173" w:rsidP="006A133D">
            <w:pPr>
              <w:numPr>
                <w:ilvl w:val="0"/>
                <w:numId w:val="5"/>
              </w:numPr>
              <w:jc w:val="both"/>
              <w:rPr>
                <w:rFonts w:ascii="Century Gothic" w:eastAsia="Calibri" w:hAnsi="Century Gothic" w:cs="Arial"/>
                <w:b/>
                <w:sz w:val="16"/>
                <w:szCs w:val="16"/>
                <w:lang w:eastAsia="en-US"/>
              </w:rPr>
            </w:pPr>
            <w:r>
              <w:rPr>
                <w:rFonts w:ascii="Century Gothic" w:eastAsia="Calibri" w:hAnsi="Century Gothic" w:cs="Arial"/>
                <w:sz w:val="16"/>
                <w:szCs w:val="16"/>
                <w:lang w:eastAsia="en-US"/>
              </w:rPr>
              <w:t>Des partenaires institutionnels mobilisés</w:t>
            </w:r>
          </w:p>
          <w:p w:rsidR="000370DF" w:rsidRDefault="000370DF" w:rsidP="00BF0F32">
            <w:pPr>
              <w:jc w:val="both"/>
              <w:rPr>
                <w:rFonts w:ascii="Century Gothic" w:eastAsia="Calibri" w:hAnsi="Century Gothic" w:cs="Arial"/>
                <w:b/>
                <w:sz w:val="16"/>
                <w:szCs w:val="16"/>
                <w:lang w:eastAsia="en-US"/>
              </w:rPr>
            </w:pPr>
          </w:p>
          <w:p w:rsidR="00BF0F32" w:rsidRPr="00DB638A" w:rsidRDefault="00BF0F32" w:rsidP="00BF0F32">
            <w:pPr>
              <w:jc w:val="both"/>
              <w:rPr>
                <w:rFonts w:ascii="Century Gothic" w:eastAsia="Calibri" w:hAnsi="Century Gothic" w:cs="Arial"/>
                <w:b/>
                <w:sz w:val="16"/>
                <w:szCs w:val="16"/>
                <w:lang w:eastAsia="en-US"/>
              </w:rPr>
            </w:pPr>
          </w:p>
        </w:tc>
        <w:tc>
          <w:tcPr>
            <w:tcW w:w="5098" w:type="dxa"/>
            <w:gridSpan w:val="5"/>
            <w:vMerge w:val="restart"/>
            <w:shd w:val="clear" w:color="auto" w:fill="auto"/>
          </w:tcPr>
          <w:p w:rsidR="000E4766" w:rsidRPr="00DB638A" w:rsidRDefault="009959E9" w:rsidP="006A133D">
            <w:pPr>
              <w:jc w:val="center"/>
              <w:rPr>
                <w:rFonts w:ascii="Century Gothic" w:eastAsia="Calibri" w:hAnsi="Century Gothic" w:cs="Arial"/>
                <w:b/>
                <w:sz w:val="16"/>
                <w:szCs w:val="16"/>
                <w:lang w:eastAsia="en-US"/>
              </w:rPr>
            </w:pPr>
            <w:r>
              <w:rPr>
                <w:rFonts w:ascii="Arial" w:hAnsi="Arial" w:cs="Arial"/>
                <w:b/>
                <w:noProof/>
                <w:u w:val="single"/>
              </w:rPr>
              <mc:AlternateContent>
                <mc:Choice Requires="wps">
                  <w:drawing>
                    <wp:anchor distT="0" distB="0" distL="114300" distR="114300" simplePos="0" relativeHeight="251783168" behindDoc="0" locked="0" layoutInCell="1" allowOverlap="1" wp14:anchorId="1E266A0C" wp14:editId="42BF0223">
                      <wp:simplePos x="0" y="0"/>
                      <wp:positionH relativeFrom="column">
                        <wp:posOffset>-37952</wp:posOffset>
                      </wp:positionH>
                      <wp:positionV relativeFrom="paragraph">
                        <wp:posOffset>371</wp:posOffset>
                      </wp:positionV>
                      <wp:extent cx="3190087" cy="145066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190087" cy="145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A56" w:rsidRDefault="00C10A56" w:rsidP="009959E9">
                                  <w:pPr>
                                    <w:pStyle w:val="Paragraphedeliste"/>
                                    <w:numPr>
                                      <w:ilvl w:val="0"/>
                                      <w:numId w:val="21"/>
                                    </w:numPr>
                                    <w:rPr>
                                      <w:rFonts w:ascii="Century Gothic" w:hAnsi="Century Gothic"/>
                                      <w:sz w:val="16"/>
                                    </w:rPr>
                                  </w:pPr>
                                  <w:r w:rsidRPr="009959E9">
                                    <w:rPr>
                                      <w:rFonts w:ascii="Century Gothic" w:hAnsi="Century Gothic"/>
                                      <w:sz w:val="16"/>
                                    </w:rPr>
                                    <w:t>Mieux</w:t>
                                  </w:r>
                                  <w:r>
                                    <w:rPr>
                                      <w:rFonts w:ascii="Century Gothic" w:hAnsi="Century Gothic"/>
                                      <w:sz w:val="16"/>
                                    </w:rPr>
                                    <w:t xml:space="preserve"> faire connaître les valeurs de la République (appropriation de la Charte de la laïcité, journée de la laïcité, démocratie scolaire, …)</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Permettre aux élèves de développer une connaissance critique de l’information</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la conscience citoyenne et la culture de l’engagement (dans et hors de l’école)</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rencontres sportives inter – écoles</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medias scolaires</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échanges avec les parents</w:t>
                                  </w:r>
                                </w:p>
                                <w:p w:rsidR="00C10A56" w:rsidRPr="009959E9" w:rsidRDefault="00C10A56" w:rsidP="009959E9">
                                  <w:pPr>
                                    <w:pStyle w:val="Paragraphedeliste"/>
                                    <w:numPr>
                                      <w:ilvl w:val="0"/>
                                      <w:numId w:val="21"/>
                                    </w:numPr>
                                    <w:rPr>
                                      <w:rFonts w:ascii="Century Gothic" w:hAnsi="Century Gothic"/>
                                      <w:sz w:val="16"/>
                                    </w:rPr>
                                  </w:pPr>
                                  <w:r>
                                    <w:rPr>
                                      <w:rFonts w:ascii="Century Gothic" w:hAnsi="Century Gothic"/>
                                      <w:sz w:val="16"/>
                                    </w:rPr>
                                    <w:t>Développer l’engagement des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6A0C" id="Zone de texte 38" o:spid="_x0000_s1044" type="#_x0000_t202" style="position:absolute;left:0;text-align:left;margin-left:-3pt;margin-top:.05pt;width:251.2pt;height:1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" fillcolor="white [3201]" stroked="f" strokeweight=".5pt">
                      <v:textbox>
                        <w:txbxContent>
                          <w:p w:rsidR="00C10A56" w:rsidRDefault="00C10A56" w:rsidP="009959E9">
                            <w:pPr>
                              <w:pStyle w:val="Paragraphedeliste"/>
                              <w:numPr>
                                <w:ilvl w:val="0"/>
                                <w:numId w:val="21"/>
                              </w:numPr>
                              <w:rPr>
                                <w:rFonts w:ascii="Century Gothic" w:hAnsi="Century Gothic"/>
                                <w:sz w:val="16"/>
                              </w:rPr>
                            </w:pPr>
                            <w:r w:rsidRPr="009959E9">
                              <w:rPr>
                                <w:rFonts w:ascii="Century Gothic" w:hAnsi="Century Gothic"/>
                                <w:sz w:val="16"/>
                              </w:rPr>
                              <w:t>Mieux</w:t>
                            </w:r>
                            <w:r>
                              <w:rPr>
                                <w:rFonts w:ascii="Century Gothic" w:hAnsi="Century Gothic"/>
                                <w:sz w:val="16"/>
                              </w:rPr>
                              <w:t xml:space="preserve"> faire connaître les valeurs de la République (appropriation de la Charte de la laïcité, journée de la laïcité, démocratie scolaire, …)</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Permettre aux élèves de développer une connaissance critique de l’information</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la conscience citoyenne et la culture de l’engagement (dans et hors de l’école)</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rencontres sportives inter – écoles</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medias scolaires</w:t>
                            </w:r>
                          </w:p>
                          <w:p w:rsidR="00C10A56" w:rsidRDefault="00C10A56" w:rsidP="009959E9">
                            <w:pPr>
                              <w:pStyle w:val="Paragraphedeliste"/>
                              <w:numPr>
                                <w:ilvl w:val="0"/>
                                <w:numId w:val="21"/>
                              </w:numPr>
                              <w:rPr>
                                <w:rFonts w:ascii="Century Gothic" w:hAnsi="Century Gothic"/>
                                <w:sz w:val="16"/>
                              </w:rPr>
                            </w:pPr>
                            <w:r>
                              <w:rPr>
                                <w:rFonts w:ascii="Century Gothic" w:hAnsi="Century Gothic"/>
                                <w:sz w:val="16"/>
                              </w:rPr>
                              <w:t>Développer les échanges avec les parents</w:t>
                            </w:r>
                          </w:p>
                          <w:p w:rsidR="00C10A56" w:rsidRPr="009959E9" w:rsidRDefault="00C10A56" w:rsidP="009959E9">
                            <w:pPr>
                              <w:pStyle w:val="Paragraphedeliste"/>
                              <w:numPr>
                                <w:ilvl w:val="0"/>
                                <w:numId w:val="21"/>
                              </w:numPr>
                              <w:rPr>
                                <w:rFonts w:ascii="Century Gothic" w:hAnsi="Century Gothic"/>
                                <w:sz w:val="16"/>
                              </w:rPr>
                            </w:pPr>
                            <w:r>
                              <w:rPr>
                                <w:rFonts w:ascii="Century Gothic" w:hAnsi="Century Gothic"/>
                                <w:sz w:val="16"/>
                              </w:rPr>
                              <w:t>Développer l’engagement des élèves</w:t>
                            </w:r>
                          </w:p>
                        </w:txbxContent>
                      </v:textbox>
                    </v:shape>
                  </w:pict>
                </mc:Fallback>
              </mc:AlternateContent>
            </w:r>
          </w:p>
        </w:tc>
      </w:tr>
      <w:tr w:rsidR="000E4766" w:rsidRPr="00DB638A" w:rsidTr="008D78E4">
        <w:trPr>
          <w:trHeight w:val="918"/>
          <w:jc w:val="center"/>
        </w:trPr>
        <w:tc>
          <w:tcPr>
            <w:tcW w:w="4962" w:type="dxa"/>
            <w:gridSpan w:val="3"/>
            <w:shd w:val="clear" w:color="auto" w:fill="auto"/>
          </w:tcPr>
          <w:p w:rsidR="000E4766" w:rsidRPr="00DB638A" w:rsidRDefault="000E4766" w:rsidP="006A133D">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rsidR="00A20471" w:rsidRPr="00B60D7E" w:rsidRDefault="00A20471" w:rsidP="006A133D">
            <w:pPr>
              <w:numPr>
                <w:ilvl w:val="0"/>
                <w:numId w:val="5"/>
              </w:numPr>
              <w:jc w:val="both"/>
              <w:rPr>
                <w:rFonts w:ascii="Century Gothic" w:eastAsia="Calibri" w:hAnsi="Century Gothic" w:cs="Arial"/>
                <w:sz w:val="16"/>
                <w:szCs w:val="16"/>
                <w:lang w:eastAsia="en-US"/>
              </w:rPr>
            </w:pPr>
            <w:r w:rsidRPr="00B60D7E">
              <w:rPr>
                <w:rFonts w:ascii="Century Gothic" w:eastAsia="Calibri" w:hAnsi="Century Gothic" w:cs="Arial"/>
                <w:sz w:val="16"/>
                <w:szCs w:val="16"/>
                <w:lang w:eastAsia="en-US"/>
              </w:rPr>
              <w:t>Une réserve citoyenne insuffisante</w:t>
            </w:r>
          </w:p>
          <w:p w:rsidR="000E4766" w:rsidRPr="00B60D7E" w:rsidRDefault="000E4766" w:rsidP="006A133D">
            <w:pPr>
              <w:numPr>
                <w:ilvl w:val="0"/>
                <w:numId w:val="5"/>
              </w:numPr>
              <w:jc w:val="both"/>
              <w:rPr>
                <w:rFonts w:ascii="Century Gothic" w:eastAsia="Calibri" w:hAnsi="Century Gothic" w:cs="Arial"/>
                <w:sz w:val="16"/>
                <w:szCs w:val="16"/>
                <w:lang w:eastAsia="en-US"/>
              </w:rPr>
            </w:pPr>
            <w:r w:rsidRPr="00B60D7E">
              <w:rPr>
                <w:rFonts w:ascii="Century Gothic" w:eastAsia="Calibri" w:hAnsi="Century Gothic" w:cs="Arial"/>
                <w:sz w:val="16"/>
                <w:szCs w:val="16"/>
                <w:lang w:eastAsia="en-US"/>
              </w:rPr>
              <w:t>Contexte socioéconomique et culturel</w:t>
            </w:r>
          </w:p>
          <w:p w:rsidR="000E4766" w:rsidRPr="00B60D7E" w:rsidRDefault="00C47173" w:rsidP="00C47173">
            <w:pPr>
              <w:numPr>
                <w:ilvl w:val="0"/>
                <w:numId w:val="5"/>
              </w:numPr>
              <w:jc w:val="both"/>
              <w:rPr>
                <w:rFonts w:ascii="Century Gothic" w:eastAsia="Calibri" w:hAnsi="Century Gothic" w:cs="Arial"/>
                <w:sz w:val="16"/>
                <w:szCs w:val="16"/>
                <w:lang w:eastAsia="en-US"/>
              </w:rPr>
            </w:pPr>
            <w:r w:rsidRPr="00B60D7E">
              <w:rPr>
                <w:rFonts w:ascii="Century Gothic" w:eastAsia="Calibri" w:hAnsi="Century Gothic" w:cs="Arial"/>
                <w:sz w:val="16"/>
                <w:szCs w:val="16"/>
                <w:lang w:eastAsia="en-US"/>
              </w:rPr>
              <w:t>Une mobilisation autour des valeurs citoyennes et sportives à renforcer</w:t>
            </w:r>
          </w:p>
          <w:p w:rsidR="000370DF" w:rsidRPr="00C47173" w:rsidRDefault="000370DF" w:rsidP="000370DF">
            <w:pPr>
              <w:ind w:left="360"/>
              <w:jc w:val="both"/>
              <w:rPr>
                <w:rFonts w:ascii="Century Gothic" w:eastAsia="Calibri" w:hAnsi="Century Gothic" w:cs="Arial"/>
                <w:i/>
                <w:sz w:val="16"/>
                <w:szCs w:val="16"/>
                <w:lang w:eastAsia="en-US"/>
              </w:rPr>
            </w:pPr>
          </w:p>
        </w:tc>
        <w:tc>
          <w:tcPr>
            <w:tcW w:w="5098" w:type="dxa"/>
            <w:gridSpan w:val="5"/>
            <w:vMerge/>
            <w:shd w:val="clear" w:color="auto" w:fill="auto"/>
          </w:tcPr>
          <w:p w:rsidR="000E4766" w:rsidRPr="00DB638A" w:rsidRDefault="000E4766" w:rsidP="006A133D">
            <w:pPr>
              <w:jc w:val="center"/>
              <w:rPr>
                <w:rFonts w:ascii="Century Gothic" w:eastAsia="Calibri" w:hAnsi="Century Gothic" w:cs="Arial"/>
                <w:sz w:val="16"/>
                <w:szCs w:val="16"/>
                <w:lang w:eastAsia="en-US"/>
              </w:rPr>
            </w:pPr>
          </w:p>
        </w:tc>
      </w:tr>
      <w:tr w:rsidR="000E4766" w:rsidRPr="00DB638A" w:rsidTr="008D78E4">
        <w:trPr>
          <w:jc w:val="center"/>
        </w:trPr>
        <w:tc>
          <w:tcPr>
            <w:tcW w:w="2263" w:type="dxa"/>
            <w:vMerge w:val="restart"/>
            <w:shd w:val="clear" w:color="auto" w:fill="00B0F0"/>
            <w:vAlign w:val="center"/>
          </w:tcPr>
          <w:p w:rsidR="000E4766" w:rsidRPr="00DB638A" w:rsidRDefault="000E4766" w:rsidP="006A133D">
            <w:pPr>
              <w:jc w:val="center"/>
              <w:rPr>
                <w:rFonts w:ascii="Century Gothic" w:eastAsia="Calibri" w:hAnsi="Century Gothic" w:cs="Arial"/>
                <w:i/>
                <w:sz w:val="16"/>
                <w:szCs w:val="16"/>
                <w:lang w:eastAsia="en-US"/>
              </w:rPr>
            </w:pPr>
            <w:r w:rsidRPr="00DB638A">
              <w:rPr>
                <w:rFonts w:ascii="Century Gothic" w:eastAsia="Calibri" w:hAnsi="Century Gothic" w:cs="Arial"/>
                <w:color w:val="FFFFFF"/>
                <w:sz w:val="16"/>
                <w:szCs w:val="16"/>
                <w:lang w:eastAsia="en-US"/>
              </w:rPr>
              <w:t>Actions</w:t>
            </w:r>
          </w:p>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(Préciser le cycle qui en est la cible )</w:t>
            </w:r>
          </w:p>
        </w:tc>
        <w:tc>
          <w:tcPr>
            <w:tcW w:w="709" w:type="dxa"/>
            <w:vMerge w:val="restart"/>
            <w:shd w:val="clear" w:color="auto" w:fill="00B0F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Cycle</w:t>
            </w:r>
          </w:p>
        </w:tc>
        <w:tc>
          <w:tcPr>
            <w:tcW w:w="1990" w:type="dxa"/>
            <w:vMerge w:val="restart"/>
            <w:shd w:val="clear" w:color="auto" w:fill="00B0F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5098" w:type="dxa"/>
            <w:gridSpan w:val="5"/>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Evaluation</w:t>
            </w:r>
          </w:p>
        </w:tc>
      </w:tr>
      <w:tr w:rsidR="000E4766" w:rsidRPr="00DB638A" w:rsidTr="008D78E4">
        <w:trPr>
          <w:jc w:val="center"/>
        </w:trPr>
        <w:tc>
          <w:tcPr>
            <w:tcW w:w="2263" w:type="dxa"/>
            <w:vMerge/>
            <w:shd w:val="clear" w:color="auto" w:fill="00B0F0"/>
            <w:vAlign w:val="center"/>
          </w:tcPr>
          <w:p w:rsidR="000E4766" w:rsidRPr="00DB638A" w:rsidRDefault="000E4766" w:rsidP="006A133D">
            <w:pPr>
              <w:jc w:val="center"/>
              <w:rPr>
                <w:rFonts w:ascii="Century Gothic" w:eastAsia="Calibri" w:hAnsi="Century Gothic" w:cs="Arial"/>
                <w:sz w:val="16"/>
                <w:szCs w:val="16"/>
                <w:lang w:eastAsia="en-US"/>
              </w:rPr>
            </w:pPr>
          </w:p>
        </w:tc>
        <w:tc>
          <w:tcPr>
            <w:tcW w:w="709" w:type="dxa"/>
            <w:vMerge/>
            <w:shd w:val="clear" w:color="auto" w:fill="00B0F0"/>
            <w:vAlign w:val="center"/>
          </w:tcPr>
          <w:p w:rsidR="000E4766" w:rsidRPr="00DB638A" w:rsidRDefault="000E4766" w:rsidP="006A133D">
            <w:pPr>
              <w:jc w:val="center"/>
              <w:rPr>
                <w:rFonts w:ascii="Century Gothic" w:eastAsia="Calibri" w:hAnsi="Century Gothic" w:cs="Arial"/>
                <w:sz w:val="16"/>
                <w:szCs w:val="16"/>
                <w:lang w:eastAsia="en-US"/>
              </w:rPr>
            </w:pPr>
          </w:p>
        </w:tc>
        <w:tc>
          <w:tcPr>
            <w:tcW w:w="1990" w:type="dxa"/>
            <w:vMerge/>
            <w:shd w:val="clear" w:color="auto" w:fill="00B0F0"/>
            <w:vAlign w:val="center"/>
          </w:tcPr>
          <w:p w:rsidR="000E4766" w:rsidRPr="00DB638A" w:rsidRDefault="000E4766" w:rsidP="006A133D">
            <w:pPr>
              <w:jc w:val="center"/>
              <w:rPr>
                <w:rFonts w:ascii="Century Gothic" w:eastAsia="Calibri" w:hAnsi="Century Gothic" w:cs="Arial"/>
                <w:color w:val="FFFFFF"/>
                <w:sz w:val="16"/>
                <w:szCs w:val="16"/>
                <w:lang w:eastAsia="en-US"/>
              </w:rPr>
            </w:pPr>
          </w:p>
        </w:tc>
        <w:tc>
          <w:tcPr>
            <w:tcW w:w="2551" w:type="dxa"/>
            <w:vMerge w:val="restart"/>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Indicateurs retenus</w:t>
            </w:r>
          </w:p>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i/>
                <w:color w:val="FFFFFF"/>
                <w:sz w:val="16"/>
                <w:szCs w:val="16"/>
                <w:lang w:eastAsia="en-US"/>
              </w:rPr>
              <w:t>(Taux de…)</w:t>
            </w:r>
          </w:p>
        </w:tc>
        <w:tc>
          <w:tcPr>
            <w:tcW w:w="2547" w:type="dxa"/>
            <w:gridSpan w:val="4"/>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Performance attendue en %</w:t>
            </w:r>
          </w:p>
        </w:tc>
      </w:tr>
      <w:tr w:rsidR="000E4766" w:rsidRPr="00DB638A" w:rsidTr="00956FC2">
        <w:trPr>
          <w:jc w:val="center"/>
        </w:trPr>
        <w:tc>
          <w:tcPr>
            <w:tcW w:w="2263" w:type="dxa"/>
            <w:vMerge/>
            <w:shd w:val="clear" w:color="auto" w:fill="00B0F0"/>
            <w:vAlign w:val="center"/>
          </w:tcPr>
          <w:p w:rsidR="000E4766" w:rsidRPr="00DB638A" w:rsidRDefault="000E4766" w:rsidP="006A133D">
            <w:pPr>
              <w:jc w:val="center"/>
              <w:rPr>
                <w:rFonts w:ascii="Century Gothic" w:eastAsia="Calibri" w:hAnsi="Century Gothic" w:cs="Arial"/>
                <w:sz w:val="16"/>
                <w:szCs w:val="16"/>
                <w:lang w:eastAsia="en-US"/>
              </w:rPr>
            </w:pPr>
          </w:p>
        </w:tc>
        <w:tc>
          <w:tcPr>
            <w:tcW w:w="709" w:type="dxa"/>
            <w:vMerge/>
            <w:shd w:val="clear" w:color="auto" w:fill="00B0F0"/>
            <w:vAlign w:val="center"/>
          </w:tcPr>
          <w:p w:rsidR="000E4766" w:rsidRPr="00DB638A" w:rsidRDefault="000E4766" w:rsidP="006A133D">
            <w:pPr>
              <w:jc w:val="center"/>
              <w:rPr>
                <w:rFonts w:ascii="Century Gothic" w:eastAsia="Calibri" w:hAnsi="Century Gothic" w:cs="Arial"/>
                <w:sz w:val="16"/>
                <w:szCs w:val="16"/>
                <w:lang w:eastAsia="en-US"/>
              </w:rPr>
            </w:pPr>
          </w:p>
        </w:tc>
        <w:tc>
          <w:tcPr>
            <w:tcW w:w="1990" w:type="dxa"/>
            <w:vMerge/>
            <w:shd w:val="clear" w:color="auto" w:fill="00B0F0"/>
            <w:vAlign w:val="center"/>
          </w:tcPr>
          <w:p w:rsidR="000E4766" w:rsidRPr="00DB638A" w:rsidRDefault="000E4766" w:rsidP="006A133D">
            <w:pPr>
              <w:jc w:val="center"/>
              <w:rPr>
                <w:rFonts w:ascii="Century Gothic" w:eastAsia="Calibri" w:hAnsi="Century Gothic" w:cs="Arial"/>
                <w:sz w:val="16"/>
                <w:szCs w:val="16"/>
                <w:lang w:eastAsia="en-US"/>
              </w:rPr>
            </w:pPr>
          </w:p>
        </w:tc>
        <w:tc>
          <w:tcPr>
            <w:tcW w:w="2551" w:type="dxa"/>
            <w:vMerge/>
            <w:shd w:val="clear" w:color="auto" w:fill="00B050"/>
            <w:vAlign w:val="center"/>
          </w:tcPr>
          <w:p w:rsidR="000E4766" w:rsidRPr="00DB638A" w:rsidRDefault="000E4766" w:rsidP="006A133D">
            <w:pPr>
              <w:jc w:val="center"/>
              <w:rPr>
                <w:rFonts w:ascii="Century Gothic" w:eastAsia="Calibri" w:hAnsi="Century Gothic" w:cs="Arial"/>
                <w:sz w:val="16"/>
                <w:szCs w:val="16"/>
                <w:lang w:eastAsia="en-US"/>
              </w:rPr>
            </w:pPr>
          </w:p>
        </w:tc>
        <w:tc>
          <w:tcPr>
            <w:tcW w:w="636" w:type="dxa"/>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w:t>
            </w:r>
          </w:p>
        </w:tc>
        <w:tc>
          <w:tcPr>
            <w:tcW w:w="637" w:type="dxa"/>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N+1</w:t>
            </w:r>
          </w:p>
        </w:tc>
        <w:tc>
          <w:tcPr>
            <w:tcW w:w="637" w:type="dxa"/>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N+2</w:t>
            </w:r>
          </w:p>
        </w:tc>
        <w:tc>
          <w:tcPr>
            <w:tcW w:w="637" w:type="dxa"/>
            <w:shd w:val="clear" w:color="auto" w:fill="00B050"/>
            <w:vAlign w:val="center"/>
          </w:tcPr>
          <w:p w:rsidR="000E4766" w:rsidRPr="00DB638A" w:rsidRDefault="000E4766"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N+3</w:t>
            </w:r>
          </w:p>
        </w:tc>
      </w:tr>
      <w:tr w:rsidR="000E4766" w:rsidRPr="00DB638A" w:rsidTr="00956FC2">
        <w:trPr>
          <w:jc w:val="center"/>
        </w:trPr>
        <w:tc>
          <w:tcPr>
            <w:tcW w:w="2263" w:type="dxa"/>
            <w:shd w:val="clear" w:color="auto" w:fill="auto"/>
          </w:tcPr>
          <w:p w:rsidR="000E4766" w:rsidRPr="00DB638A" w:rsidRDefault="00005E21" w:rsidP="00005E21">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Développer la pratique des activités physiques et sportives</w:t>
            </w:r>
          </w:p>
        </w:tc>
        <w:tc>
          <w:tcPr>
            <w:tcW w:w="709" w:type="dxa"/>
            <w:shd w:val="clear" w:color="auto" w:fill="auto"/>
          </w:tcPr>
          <w:p w:rsidR="000E4766" w:rsidRPr="00FB568E" w:rsidRDefault="00FB568E" w:rsidP="006A133D">
            <w:pPr>
              <w:jc w:val="center"/>
              <w:rPr>
                <w:rFonts w:ascii="Century Gothic" w:eastAsia="Calibri" w:hAnsi="Century Gothic" w:cs="Arial"/>
                <w:i/>
                <w:sz w:val="14"/>
                <w:szCs w:val="16"/>
                <w:lang w:eastAsia="en-US"/>
              </w:rPr>
            </w:pPr>
            <w:r w:rsidRPr="00FB568E">
              <w:rPr>
                <w:rFonts w:ascii="Century Gothic" w:eastAsia="Calibri" w:hAnsi="Century Gothic" w:cs="Arial"/>
                <w:i/>
                <w:sz w:val="14"/>
                <w:szCs w:val="16"/>
                <w:lang w:eastAsia="en-US"/>
              </w:rPr>
              <w:t>Les 3 cycles</w:t>
            </w:r>
          </w:p>
        </w:tc>
        <w:tc>
          <w:tcPr>
            <w:tcW w:w="1990" w:type="dxa"/>
            <w:shd w:val="clear" w:color="auto" w:fill="auto"/>
          </w:tcPr>
          <w:p w:rsidR="000E4766" w:rsidRDefault="00972FD6"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Visites conseils</w:t>
            </w:r>
          </w:p>
          <w:p w:rsidR="00FB568E"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Inspections</w:t>
            </w:r>
          </w:p>
          <w:p w:rsidR="00FB568E" w:rsidRPr="00DB638A"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0E4766" w:rsidRDefault="008D78E4" w:rsidP="00D46F4D">
            <w:pPr>
              <w:pStyle w:val="Paragraphedeliste"/>
              <w:numPr>
                <w:ilvl w:val="0"/>
                <w:numId w:val="22"/>
              </w:numPr>
              <w:rPr>
                <w:rFonts w:ascii="Century Gothic" w:eastAsia="Calibri" w:hAnsi="Century Gothic" w:cs="Arial"/>
                <w:sz w:val="14"/>
                <w:szCs w:val="16"/>
                <w:lang w:eastAsia="en-US"/>
              </w:rPr>
            </w:pPr>
            <w:r w:rsidRPr="008D78E4">
              <w:rPr>
                <w:rFonts w:ascii="Century Gothic" w:eastAsia="Calibri" w:hAnsi="Century Gothic" w:cs="Arial"/>
                <w:sz w:val="14"/>
                <w:szCs w:val="16"/>
                <w:lang w:eastAsia="en-US"/>
              </w:rPr>
              <w:t>Pourcentage d’emplois du temps respectant le volume horaire consacré à l’EPS</w:t>
            </w:r>
          </w:p>
          <w:p w:rsidR="008D78E4" w:rsidRPr="008D78E4" w:rsidRDefault="008D78E4" w:rsidP="00D46F4D">
            <w:pPr>
              <w:pStyle w:val="Paragraphedeliste"/>
              <w:numPr>
                <w:ilvl w:val="0"/>
                <w:numId w:val="22"/>
              </w:numPr>
              <w:rPr>
                <w:rFonts w:ascii="Century Gothic" w:eastAsia="Calibri" w:hAnsi="Century Gothic" w:cs="Arial"/>
                <w:sz w:val="14"/>
                <w:szCs w:val="16"/>
                <w:lang w:eastAsia="en-US"/>
              </w:rPr>
            </w:pPr>
            <w:r>
              <w:rPr>
                <w:rFonts w:ascii="Century Gothic" w:eastAsia="Calibri" w:hAnsi="Century Gothic" w:cs="Arial"/>
                <w:sz w:val="14"/>
                <w:szCs w:val="16"/>
                <w:lang w:eastAsia="en-US"/>
              </w:rPr>
              <w:t>Pourcentage de rencontres sportives inter-cycles</w:t>
            </w:r>
          </w:p>
        </w:tc>
        <w:tc>
          <w:tcPr>
            <w:tcW w:w="636" w:type="dxa"/>
            <w:shd w:val="clear" w:color="auto" w:fill="auto"/>
          </w:tcPr>
          <w:p w:rsidR="000E4766" w:rsidRDefault="00D46F4D" w:rsidP="00D46F4D">
            <w:pPr>
              <w:pStyle w:val="Paragraphedeliste"/>
              <w:numPr>
                <w:ilvl w:val="0"/>
                <w:numId w:val="23"/>
              </w:numPr>
              <w:ind w:left="170" w:hanging="170"/>
              <w:rPr>
                <w:rFonts w:ascii="Century Gothic" w:eastAsia="Calibri" w:hAnsi="Century Gothic" w:cs="Arial"/>
                <w:sz w:val="12"/>
                <w:szCs w:val="16"/>
                <w:lang w:eastAsia="en-US"/>
              </w:rPr>
            </w:pPr>
            <w:r w:rsidRPr="00D46F4D">
              <w:rPr>
                <w:rFonts w:ascii="Century Gothic" w:eastAsia="Calibri" w:hAnsi="Century Gothic" w:cs="Arial"/>
                <w:sz w:val="12"/>
                <w:szCs w:val="16"/>
                <w:lang w:eastAsia="en-US"/>
              </w:rPr>
              <w:t>40</w:t>
            </w: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D46F4D" w:rsidRDefault="004C29D1"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20</w:t>
            </w:r>
          </w:p>
        </w:tc>
        <w:tc>
          <w:tcPr>
            <w:tcW w:w="637" w:type="dxa"/>
            <w:shd w:val="clear" w:color="auto" w:fill="auto"/>
          </w:tcPr>
          <w:p w:rsidR="000E4766" w:rsidRDefault="00D46F4D"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50</w:t>
            </w: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D46F4D" w:rsidRDefault="004C29D1"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40</w:t>
            </w:r>
          </w:p>
        </w:tc>
        <w:tc>
          <w:tcPr>
            <w:tcW w:w="637" w:type="dxa"/>
            <w:shd w:val="clear" w:color="auto" w:fill="auto"/>
          </w:tcPr>
          <w:p w:rsidR="000E4766" w:rsidRDefault="004C29D1"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70</w:t>
            </w: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D46F4D" w:rsidRDefault="004C29D1"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60</w:t>
            </w:r>
          </w:p>
        </w:tc>
        <w:tc>
          <w:tcPr>
            <w:tcW w:w="637" w:type="dxa"/>
            <w:shd w:val="clear" w:color="auto" w:fill="auto"/>
          </w:tcPr>
          <w:p w:rsidR="000E4766" w:rsidRDefault="004C29D1"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90</w:t>
            </w: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rPr>
                <w:rFonts w:ascii="Century Gothic" w:eastAsia="Calibri" w:hAnsi="Century Gothic" w:cs="Arial"/>
                <w:sz w:val="12"/>
                <w:szCs w:val="16"/>
                <w:lang w:eastAsia="en-US"/>
              </w:rPr>
            </w:pPr>
          </w:p>
          <w:p w:rsidR="004C29D1" w:rsidRPr="004C29D1" w:rsidRDefault="004C29D1" w:rsidP="004C29D1">
            <w:pPr>
              <w:pStyle w:val="Paragraphedeliste"/>
              <w:numPr>
                <w:ilvl w:val="0"/>
                <w:numId w:val="23"/>
              </w:numPr>
              <w:ind w:left="170" w:hanging="170"/>
              <w:rPr>
                <w:rFonts w:ascii="Century Gothic" w:eastAsia="Calibri" w:hAnsi="Century Gothic" w:cs="Arial"/>
                <w:sz w:val="12"/>
                <w:szCs w:val="16"/>
                <w:lang w:eastAsia="en-US"/>
              </w:rPr>
            </w:pPr>
            <w:r w:rsidRPr="004C29D1">
              <w:rPr>
                <w:rFonts w:ascii="Century Gothic" w:eastAsia="Calibri" w:hAnsi="Century Gothic" w:cs="Arial"/>
                <w:sz w:val="12"/>
                <w:szCs w:val="16"/>
                <w:lang w:eastAsia="en-US"/>
              </w:rPr>
              <w:t>70</w:t>
            </w:r>
          </w:p>
        </w:tc>
      </w:tr>
      <w:tr w:rsidR="000E4766" w:rsidRPr="00DB638A" w:rsidTr="00956FC2">
        <w:trPr>
          <w:jc w:val="center"/>
        </w:trPr>
        <w:tc>
          <w:tcPr>
            <w:tcW w:w="2263" w:type="dxa"/>
            <w:shd w:val="clear" w:color="auto" w:fill="auto"/>
          </w:tcPr>
          <w:p w:rsidR="000E4766" w:rsidRPr="00385F6B" w:rsidRDefault="00005E21" w:rsidP="00005E21">
            <w:pPr>
              <w:rPr>
                <w:rFonts w:ascii="Century Gothic" w:eastAsia="Calibri" w:hAnsi="Century Gothic" w:cs="Arial"/>
                <w:sz w:val="16"/>
                <w:szCs w:val="16"/>
                <w:lang w:eastAsia="en-US"/>
              </w:rPr>
            </w:pPr>
            <w:r w:rsidRPr="00005E21">
              <w:rPr>
                <w:rFonts w:ascii="Century Gothic" w:eastAsia="Calibri" w:hAnsi="Century Gothic" w:cs="Arial"/>
                <w:sz w:val="16"/>
                <w:szCs w:val="16"/>
                <w:lang w:eastAsia="en-US"/>
              </w:rPr>
              <w:t>Favoriser l’enseignement moral et civique</w:t>
            </w:r>
          </w:p>
        </w:tc>
        <w:tc>
          <w:tcPr>
            <w:tcW w:w="709" w:type="dxa"/>
            <w:shd w:val="clear" w:color="auto" w:fill="auto"/>
          </w:tcPr>
          <w:p w:rsidR="000E4766" w:rsidRPr="00FB568E" w:rsidRDefault="00FB568E" w:rsidP="006A133D">
            <w:pPr>
              <w:jc w:val="center"/>
              <w:rPr>
                <w:rFonts w:ascii="Century Gothic" w:eastAsia="Calibri" w:hAnsi="Century Gothic" w:cs="Arial"/>
                <w:i/>
                <w:sz w:val="14"/>
                <w:szCs w:val="16"/>
                <w:lang w:eastAsia="en-US"/>
              </w:rPr>
            </w:pPr>
            <w:r w:rsidRPr="00FB568E">
              <w:rPr>
                <w:rFonts w:ascii="Century Gothic" w:eastAsia="Calibri" w:hAnsi="Century Gothic" w:cs="Arial"/>
                <w:i/>
                <w:sz w:val="14"/>
                <w:szCs w:val="16"/>
                <w:lang w:eastAsia="en-US"/>
              </w:rPr>
              <w:t>Cycles 2 et 3</w:t>
            </w:r>
          </w:p>
        </w:tc>
        <w:tc>
          <w:tcPr>
            <w:tcW w:w="1990" w:type="dxa"/>
            <w:shd w:val="clear" w:color="auto" w:fill="auto"/>
          </w:tcPr>
          <w:p w:rsidR="000E4766"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Inspections, formations</w:t>
            </w:r>
            <w:r w:rsidR="00AF33E8">
              <w:rPr>
                <w:rFonts w:ascii="Century Gothic" w:eastAsia="Calibri" w:hAnsi="Century Gothic" w:cs="Arial"/>
                <w:sz w:val="16"/>
                <w:szCs w:val="16"/>
                <w:lang w:eastAsia="en-US"/>
              </w:rPr>
              <w:t xml:space="preserve"> m@gister</w:t>
            </w:r>
            <w:r>
              <w:rPr>
                <w:rFonts w:ascii="Century Gothic" w:eastAsia="Calibri" w:hAnsi="Century Gothic" w:cs="Arial"/>
                <w:sz w:val="16"/>
                <w:szCs w:val="16"/>
                <w:lang w:eastAsia="en-US"/>
              </w:rPr>
              <w:t>, animations</w:t>
            </w:r>
          </w:p>
          <w:p w:rsidR="00FB568E" w:rsidRPr="00DB638A"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(3 trimestres)</w:t>
            </w:r>
          </w:p>
        </w:tc>
        <w:tc>
          <w:tcPr>
            <w:tcW w:w="2551" w:type="dxa"/>
            <w:shd w:val="clear" w:color="auto" w:fill="auto"/>
          </w:tcPr>
          <w:p w:rsidR="000E4766" w:rsidRPr="00D92523" w:rsidRDefault="00D92523" w:rsidP="00D92523">
            <w:pPr>
              <w:pStyle w:val="Paragraphedeliste"/>
              <w:numPr>
                <w:ilvl w:val="0"/>
                <w:numId w:val="24"/>
              </w:numPr>
              <w:rPr>
                <w:rFonts w:ascii="Century Gothic" w:eastAsia="Calibri" w:hAnsi="Century Gothic" w:cs="Arial"/>
                <w:sz w:val="14"/>
                <w:szCs w:val="16"/>
                <w:lang w:eastAsia="en-US"/>
              </w:rPr>
            </w:pPr>
            <w:r>
              <w:rPr>
                <w:rFonts w:ascii="Century Gothic" w:eastAsia="Calibri" w:hAnsi="Century Gothic" w:cs="Arial"/>
                <w:sz w:val="14"/>
                <w:szCs w:val="16"/>
                <w:lang w:eastAsia="en-US"/>
              </w:rPr>
              <w:t>Pourcentage de débats organisés dans les classes</w:t>
            </w:r>
          </w:p>
        </w:tc>
        <w:tc>
          <w:tcPr>
            <w:tcW w:w="636" w:type="dxa"/>
            <w:shd w:val="clear" w:color="auto" w:fill="auto"/>
          </w:tcPr>
          <w:p w:rsidR="000E4766" w:rsidRPr="00D46F4D" w:rsidRDefault="00D92523" w:rsidP="00D92523">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30</w:t>
            </w:r>
          </w:p>
        </w:tc>
        <w:tc>
          <w:tcPr>
            <w:tcW w:w="637" w:type="dxa"/>
            <w:shd w:val="clear" w:color="auto" w:fill="auto"/>
          </w:tcPr>
          <w:p w:rsidR="000E4766"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40</w:t>
            </w:r>
          </w:p>
        </w:tc>
        <w:tc>
          <w:tcPr>
            <w:tcW w:w="637" w:type="dxa"/>
            <w:shd w:val="clear" w:color="auto" w:fill="auto"/>
          </w:tcPr>
          <w:p w:rsidR="000E4766"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50</w:t>
            </w:r>
          </w:p>
        </w:tc>
        <w:tc>
          <w:tcPr>
            <w:tcW w:w="637" w:type="dxa"/>
            <w:shd w:val="clear" w:color="auto" w:fill="auto"/>
          </w:tcPr>
          <w:p w:rsidR="000E4766"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60</w:t>
            </w:r>
          </w:p>
        </w:tc>
      </w:tr>
      <w:tr w:rsidR="00FB568E" w:rsidRPr="00DB638A" w:rsidTr="00956FC2">
        <w:trPr>
          <w:jc w:val="center"/>
        </w:trPr>
        <w:tc>
          <w:tcPr>
            <w:tcW w:w="2263" w:type="dxa"/>
            <w:shd w:val="clear" w:color="auto" w:fill="auto"/>
          </w:tcPr>
          <w:p w:rsidR="00FB568E" w:rsidRPr="00DB638A" w:rsidRDefault="00FB568E" w:rsidP="00FB568E">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Fédérer les équipe</w:t>
            </w:r>
            <w:r>
              <w:rPr>
                <w:rFonts w:ascii="Century Gothic" w:eastAsia="Calibri" w:hAnsi="Century Gothic" w:cs="Arial"/>
                <w:i/>
                <w:sz w:val="16"/>
                <w:szCs w:val="16"/>
                <w:lang w:eastAsia="en-US"/>
              </w:rPr>
              <w:t>s</w:t>
            </w:r>
            <w:r w:rsidRPr="00005E21">
              <w:rPr>
                <w:rFonts w:ascii="Century Gothic" w:eastAsia="Calibri" w:hAnsi="Century Gothic" w:cs="Arial"/>
                <w:i/>
                <w:sz w:val="16"/>
                <w:szCs w:val="16"/>
                <w:lang w:eastAsia="en-US"/>
              </w:rPr>
              <w:t xml:space="preserve"> autour de la mise en œuvre du parcours cito</w:t>
            </w:r>
            <w:r>
              <w:rPr>
                <w:rFonts w:ascii="Century Gothic" w:eastAsia="Calibri" w:hAnsi="Century Gothic" w:cs="Arial"/>
                <w:i/>
                <w:sz w:val="16"/>
                <w:szCs w:val="16"/>
                <w:lang w:eastAsia="en-US"/>
              </w:rPr>
              <w:t>yen</w:t>
            </w:r>
          </w:p>
        </w:tc>
        <w:tc>
          <w:tcPr>
            <w:tcW w:w="709" w:type="dxa"/>
            <w:shd w:val="clear" w:color="auto" w:fill="auto"/>
          </w:tcPr>
          <w:p w:rsidR="00FB568E" w:rsidRPr="00FB568E" w:rsidRDefault="00FB568E" w:rsidP="00FB568E">
            <w:pPr>
              <w:rPr>
                <w:rFonts w:ascii="Century Gothic" w:hAnsi="Century Gothic"/>
                <w:sz w:val="14"/>
              </w:rPr>
            </w:pPr>
            <w:r w:rsidRPr="00FB568E">
              <w:rPr>
                <w:rFonts w:ascii="Century Gothic" w:hAnsi="Century Gothic"/>
                <w:sz w:val="14"/>
              </w:rPr>
              <w:t>Cycles 2 et 3</w:t>
            </w:r>
          </w:p>
        </w:tc>
        <w:tc>
          <w:tcPr>
            <w:tcW w:w="1990" w:type="dxa"/>
            <w:shd w:val="clear" w:color="auto" w:fill="auto"/>
          </w:tcPr>
          <w:p w:rsidR="00FB568E"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Formations, animations pédagogiques</w:t>
            </w:r>
          </w:p>
          <w:p w:rsidR="00FB568E" w:rsidRPr="00DB638A"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(2</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et 3</w:t>
            </w:r>
            <w:r w:rsidRPr="00FB568E">
              <w:rPr>
                <w:rFonts w:ascii="Century Gothic" w:eastAsia="Calibri" w:hAnsi="Century Gothic" w:cs="Arial"/>
                <w:sz w:val="16"/>
                <w:szCs w:val="16"/>
                <w:vertAlign w:val="superscript"/>
                <w:lang w:eastAsia="en-US"/>
              </w:rPr>
              <w:t>ème</w:t>
            </w:r>
            <w:r>
              <w:rPr>
                <w:rFonts w:ascii="Century Gothic" w:eastAsia="Calibri" w:hAnsi="Century Gothic" w:cs="Arial"/>
                <w:sz w:val="16"/>
                <w:szCs w:val="16"/>
                <w:lang w:eastAsia="en-US"/>
              </w:rPr>
              <w:t xml:space="preserve"> trimestres)</w:t>
            </w:r>
          </w:p>
        </w:tc>
        <w:tc>
          <w:tcPr>
            <w:tcW w:w="2551" w:type="dxa"/>
            <w:shd w:val="clear" w:color="auto" w:fill="auto"/>
          </w:tcPr>
          <w:p w:rsidR="00FB568E" w:rsidRPr="00D92523" w:rsidRDefault="00D10915" w:rsidP="00D92523">
            <w:pPr>
              <w:pStyle w:val="Paragraphedeliste"/>
              <w:numPr>
                <w:ilvl w:val="0"/>
                <w:numId w:val="23"/>
              </w:numPr>
              <w:rPr>
                <w:rFonts w:ascii="Century Gothic" w:eastAsia="Calibri" w:hAnsi="Century Gothic" w:cs="Arial"/>
                <w:sz w:val="14"/>
                <w:szCs w:val="16"/>
                <w:lang w:eastAsia="en-US"/>
              </w:rPr>
            </w:pPr>
            <w:r>
              <w:rPr>
                <w:rFonts w:ascii="Arial" w:hAnsi="Arial" w:cs="Arial"/>
                <w:b/>
                <w:noProof/>
                <w:u w:val="single"/>
              </w:rPr>
              <w:drawing>
                <wp:anchor distT="0" distB="0" distL="114300" distR="114300" simplePos="0" relativeHeight="251763712" behindDoc="1" locked="0" layoutInCell="1" allowOverlap="1" wp14:anchorId="7E26D404" wp14:editId="32A08707">
                  <wp:simplePos x="0" y="0"/>
                  <wp:positionH relativeFrom="column">
                    <wp:posOffset>-3654301</wp:posOffset>
                  </wp:positionH>
                  <wp:positionV relativeFrom="paragraph">
                    <wp:posOffset>-5594918</wp:posOffset>
                  </wp:positionV>
                  <wp:extent cx="7093825" cy="8697113"/>
                  <wp:effectExtent l="0" t="0" r="0" b="8890"/>
                  <wp:wrapNone/>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096888" cy="8700868"/>
                          </a:xfrm>
                          <a:prstGeom prst="rect">
                            <a:avLst/>
                          </a:prstGeom>
                          <a:noFill/>
                          <a:ln w="9525">
                            <a:noFill/>
                            <a:miter lim="800000"/>
                            <a:headEnd/>
                            <a:tailEnd/>
                          </a:ln>
                        </pic:spPr>
                      </pic:pic>
                    </a:graphicData>
                  </a:graphic>
                  <wp14:sizeRelV relativeFrom="margin">
                    <wp14:pctHeight>0</wp14:pctHeight>
                  </wp14:sizeRelV>
                </wp:anchor>
              </w:drawing>
            </w:r>
            <w:r w:rsidR="00D92523">
              <w:rPr>
                <w:rFonts w:ascii="Century Gothic" w:eastAsia="Calibri" w:hAnsi="Century Gothic" w:cs="Arial"/>
                <w:sz w:val="14"/>
                <w:szCs w:val="16"/>
                <w:lang w:eastAsia="en-US"/>
              </w:rPr>
              <w:t>Pourcentage de projets d’écoles intégrant un parcours citoyen</w:t>
            </w:r>
          </w:p>
        </w:tc>
        <w:tc>
          <w:tcPr>
            <w:tcW w:w="636" w:type="dxa"/>
            <w:shd w:val="clear" w:color="auto" w:fill="auto"/>
          </w:tcPr>
          <w:p w:rsidR="00FB568E"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w:t>
            </w:r>
          </w:p>
        </w:tc>
        <w:tc>
          <w:tcPr>
            <w:tcW w:w="637" w:type="dxa"/>
            <w:shd w:val="clear" w:color="auto" w:fill="auto"/>
          </w:tcPr>
          <w:p w:rsidR="00FB568E"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20</w:t>
            </w:r>
          </w:p>
        </w:tc>
        <w:tc>
          <w:tcPr>
            <w:tcW w:w="637" w:type="dxa"/>
            <w:shd w:val="clear" w:color="auto" w:fill="auto"/>
          </w:tcPr>
          <w:p w:rsidR="00FB568E"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50</w:t>
            </w:r>
          </w:p>
        </w:tc>
        <w:tc>
          <w:tcPr>
            <w:tcW w:w="637" w:type="dxa"/>
            <w:shd w:val="clear" w:color="auto" w:fill="auto"/>
          </w:tcPr>
          <w:p w:rsidR="00FB568E" w:rsidRPr="00D46F4D" w:rsidRDefault="00D92523"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70</w:t>
            </w:r>
          </w:p>
        </w:tc>
      </w:tr>
      <w:tr w:rsidR="00FB568E" w:rsidRPr="00DB638A" w:rsidTr="00956FC2">
        <w:trPr>
          <w:jc w:val="center"/>
        </w:trPr>
        <w:tc>
          <w:tcPr>
            <w:tcW w:w="2263" w:type="dxa"/>
            <w:shd w:val="clear" w:color="auto" w:fill="auto"/>
          </w:tcPr>
          <w:p w:rsidR="00FB568E" w:rsidRPr="00DB638A" w:rsidRDefault="00FB568E" w:rsidP="00FB568E">
            <w:pPr>
              <w:rPr>
                <w:rFonts w:ascii="Century Gothic" w:eastAsia="Calibri" w:hAnsi="Century Gothic" w:cs="Arial"/>
                <w:i/>
                <w:sz w:val="16"/>
                <w:szCs w:val="16"/>
                <w:lang w:eastAsia="en-US"/>
              </w:rPr>
            </w:pPr>
            <w:r w:rsidRPr="00005E21">
              <w:rPr>
                <w:rFonts w:ascii="Century Gothic" w:eastAsia="Calibri" w:hAnsi="Century Gothic" w:cs="Arial"/>
                <w:i/>
                <w:sz w:val="16"/>
                <w:szCs w:val="16"/>
                <w:lang w:eastAsia="en-US"/>
              </w:rPr>
              <w:t>Développer l’éducation aux médias</w:t>
            </w:r>
          </w:p>
        </w:tc>
        <w:tc>
          <w:tcPr>
            <w:tcW w:w="709" w:type="dxa"/>
            <w:shd w:val="clear" w:color="auto" w:fill="auto"/>
          </w:tcPr>
          <w:p w:rsidR="00FB568E" w:rsidRPr="00FB568E" w:rsidRDefault="00FB568E" w:rsidP="00FB568E">
            <w:pPr>
              <w:rPr>
                <w:rFonts w:ascii="Century Gothic" w:hAnsi="Century Gothic"/>
                <w:sz w:val="14"/>
              </w:rPr>
            </w:pPr>
            <w:r w:rsidRPr="00FB568E">
              <w:rPr>
                <w:rFonts w:ascii="Century Gothic" w:hAnsi="Century Gothic"/>
                <w:sz w:val="14"/>
              </w:rPr>
              <w:t>Cycles 2 et 3</w:t>
            </w:r>
          </w:p>
        </w:tc>
        <w:tc>
          <w:tcPr>
            <w:tcW w:w="1990" w:type="dxa"/>
            <w:shd w:val="clear" w:color="auto" w:fill="auto"/>
          </w:tcPr>
          <w:p w:rsidR="00FB568E" w:rsidRDefault="00FB568E" w:rsidP="00FB568E">
            <w:pPr>
              <w:rPr>
                <w:rFonts w:ascii="Century Gothic" w:eastAsia="Calibri" w:hAnsi="Century Gothic" w:cs="Arial"/>
                <w:sz w:val="16"/>
                <w:szCs w:val="16"/>
                <w:lang w:eastAsia="en-US"/>
              </w:rPr>
            </w:pPr>
            <w:r w:rsidRPr="00FB568E">
              <w:rPr>
                <w:rFonts w:ascii="Century Gothic" w:eastAsia="Calibri" w:hAnsi="Century Gothic" w:cs="Arial"/>
                <w:sz w:val="16"/>
                <w:szCs w:val="16"/>
                <w:lang w:eastAsia="en-US"/>
              </w:rPr>
              <w:t>Visites conseils</w:t>
            </w:r>
            <w:r w:rsidR="00E278C9">
              <w:rPr>
                <w:rFonts w:ascii="Century Gothic" w:eastAsia="Calibri" w:hAnsi="Century Gothic" w:cs="Arial"/>
                <w:sz w:val="16"/>
                <w:szCs w:val="16"/>
                <w:lang w:eastAsia="en-US"/>
              </w:rPr>
              <w:t xml:space="preserve">, </w:t>
            </w:r>
            <w:r w:rsidR="00E278C9" w:rsidRPr="00E278C9">
              <w:rPr>
                <w:rFonts w:ascii="Century Gothic" w:eastAsia="Calibri" w:hAnsi="Century Gothic" w:cs="Arial"/>
                <w:sz w:val="16"/>
                <w:szCs w:val="16"/>
                <w:lang w:eastAsia="en-US"/>
              </w:rPr>
              <w:t>formations m@gister,</w:t>
            </w:r>
            <w:r w:rsidR="00E278C9">
              <w:t xml:space="preserve"> </w:t>
            </w:r>
            <w:r w:rsidR="00E278C9" w:rsidRPr="00E278C9">
              <w:rPr>
                <w:rFonts w:ascii="Century Gothic" w:eastAsia="Calibri" w:hAnsi="Century Gothic" w:cs="Arial"/>
                <w:sz w:val="16"/>
                <w:szCs w:val="16"/>
                <w:lang w:eastAsia="en-US"/>
              </w:rPr>
              <w:t>animations</w:t>
            </w:r>
          </w:p>
          <w:p w:rsidR="00FB568E" w:rsidRPr="00DB638A" w:rsidRDefault="00FB568E" w:rsidP="00FB568E">
            <w:pPr>
              <w:rPr>
                <w:rFonts w:ascii="Century Gothic" w:eastAsia="Calibri" w:hAnsi="Century Gothic" w:cs="Arial"/>
                <w:sz w:val="16"/>
                <w:szCs w:val="16"/>
                <w:lang w:eastAsia="en-US"/>
              </w:rPr>
            </w:pPr>
            <w:r>
              <w:rPr>
                <w:rFonts w:ascii="Century Gothic" w:eastAsia="Calibri" w:hAnsi="Century Gothic" w:cs="Arial"/>
                <w:sz w:val="16"/>
                <w:szCs w:val="16"/>
                <w:lang w:eastAsia="en-US"/>
              </w:rPr>
              <w:t>(</w:t>
            </w:r>
            <w:r w:rsidR="00E278C9" w:rsidRPr="00E278C9">
              <w:rPr>
                <w:rFonts w:ascii="Century Gothic" w:eastAsia="Calibri" w:hAnsi="Century Gothic" w:cs="Arial"/>
                <w:sz w:val="16"/>
                <w:szCs w:val="16"/>
                <w:lang w:eastAsia="en-US"/>
              </w:rPr>
              <w:t>3 trimestres)</w:t>
            </w:r>
          </w:p>
        </w:tc>
        <w:tc>
          <w:tcPr>
            <w:tcW w:w="2551" w:type="dxa"/>
            <w:shd w:val="clear" w:color="auto" w:fill="auto"/>
          </w:tcPr>
          <w:p w:rsidR="00FB568E" w:rsidRDefault="00D92523" w:rsidP="00D92523">
            <w:pPr>
              <w:pStyle w:val="Paragraphedeliste"/>
              <w:numPr>
                <w:ilvl w:val="0"/>
                <w:numId w:val="23"/>
              </w:numPr>
              <w:rPr>
                <w:rFonts w:ascii="Century Gothic" w:eastAsia="Calibri" w:hAnsi="Century Gothic" w:cs="Arial"/>
                <w:sz w:val="14"/>
                <w:szCs w:val="16"/>
                <w:lang w:eastAsia="en-US"/>
              </w:rPr>
            </w:pPr>
            <w:r>
              <w:rPr>
                <w:rFonts w:ascii="Century Gothic" w:eastAsia="Calibri" w:hAnsi="Century Gothic" w:cs="Arial"/>
                <w:sz w:val="14"/>
                <w:szCs w:val="16"/>
                <w:lang w:eastAsia="en-US"/>
              </w:rPr>
              <w:t>Pourcentage d’actions en faveur d’une meilleure compréhension et représentation des médias</w:t>
            </w:r>
          </w:p>
          <w:p w:rsidR="00D92523" w:rsidRPr="00D92523" w:rsidRDefault="00D92523" w:rsidP="00D92523">
            <w:pPr>
              <w:pStyle w:val="Paragraphedeliste"/>
              <w:numPr>
                <w:ilvl w:val="0"/>
                <w:numId w:val="23"/>
              </w:numPr>
              <w:rPr>
                <w:rFonts w:ascii="Century Gothic" w:eastAsia="Calibri" w:hAnsi="Century Gothic" w:cs="Arial"/>
                <w:sz w:val="14"/>
                <w:szCs w:val="16"/>
                <w:lang w:eastAsia="en-US"/>
              </w:rPr>
            </w:pPr>
            <w:r>
              <w:rPr>
                <w:rFonts w:ascii="Century Gothic" w:eastAsia="Calibri" w:hAnsi="Century Gothic" w:cs="Arial"/>
                <w:sz w:val="14"/>
                <w:szCs w:val="16"/>
                <w:lang w:eastAsia="en-US"/>
              </w:rPr>
              <w:t>Pourcentage de médias scolaires</w:t>
            </w:r>
          </w:p>
        </w:tc>
        <w:tc>
          <w:tcPr>
            <w:tcW w:w="636" w:type="dxa"/>
            <w:shd w:val="clear" w:color="auto" w:fill="auto"/>
          </w:tcPr>
          <w:p w:rsidR="00F20179" w:rsidRDefault="00F20179" w:rsidP="00F20179">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15</w:t>
            </w: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10</w:t>
            </w:r>
          </w:p>
        </w:tc>
        <w:tc>
          <w:tcPr>
            <w:tcW w:w="637" w:type="dxa"/>
            <w:shd w:val="clear" w:color="auto" w:fill="auto"/>
          </w:tcPr>
          <w:p w:rsidR="00FB568E"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25</w:t>
            </w: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D46F4D"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20</w:t>
            </w:r>
          </w:p>
        </w:tc>
        <w:tc>
          <w:tcPr>
            <w:tcW w:w="637" w:type="dxa"/>
            <w:shd w:val="clear" w:color="auto" w:fill="auto"/>
          </w:tcPr>
          <w:p w:rsidR="00FB568E"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50</w:t>
            </w: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D46F4D"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30</w:t>
            </w:r>
          </w:p>
        </w:tc>
        <w:tc>
          <w:tcPr>
            <w:tcW w:w="637" w:type="dxa"/>
            <w:shd w:val="clear" w:color="auto" w:fill="auto"/>
          </w:tcPr>
          <w:p w:rsidR="00FB568E"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60</w:t>
            </w: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F20179" w:rsidRDefault="00F20179" w:rsidP="00F20179">
            <w:pPr>
              <w:rPr>
                <w:rFonts w:ascii="Century Gothic" w:eastAsia="Calibri" w:hAnsi="Century Gothic" w:cs="Arial"/>
                <w:sz w:val="12"/>
                <w:szCs w:val="16"/>
                <w:lang w:eastAsia="en-US"/>
              </w:rPr>
            </w:pPr>
          </w:p>
          <w:p w:rsidR="00F20179" w:rsidRPr="00D46F4D" w:rsidRDefault="00F20179" w:rsidP="00D46F4D">
            <w:pPr>
              <w:pStyle w:val="Paragraphedeliste"/>
              <w:numPr>
                <w:ilvl w:val="0"/>
                <w:numId w:val="23"/>
              </w:numPr>
              <w:ind w:left="170" w:hanging="170"/>
              <w:rPr>
                <w:rFonts w:ascii="Century Gothic" w:eastAsia="Calibri" w:hAnsi="Century Gothic" w:cs="Arial"/>
                <w:sz w:val="12"/>
                <w:szCs w:val="16"/>
                <w:lang w:eastAsia="en-US"/>
              </w:rPr>
            </w:pPr>
            <w:r>
              <w:rPr>
                <w:rFonts w:ascii="Century Gothic" w:eastAsia="Calibri" w:hAnsi="Century Gothic" w:cs="Arial"/>
                <w:sz w:val="12"/>
                <w:szCs w:val="16"/>
                <w:lang w:eastAsia="en-US"/>
              </w:rPr>
              <w:t>50</w:t>
            </w:r>
          </w:p>
        </w:tc>
      </w:tr>
    </w:tbl>
    <w:p w:rsidR="00FB6236" w:rsidRDefault="00FB6236" w:rsidP="00A30370">
      <w:pPr>
        <w:rPr>
          <w:rFonts w:ascii="Arial" w:hAnsi="Arial" w:cs="Arial"/>
          <w:b/>
          <w:u w:val="single"/>
        </w:rPr>
      </w:pPr>
    </w:p>
    <w:p w:rsidR="005632D5" w:rsidRDefault="005632D5" w:rsidP="00A30370">
      <w:pPr>
        <w:rPr>
          <w:rFonts w:ascii="Arial" w:hAnsi="Arial" w:cs="Arial"/>
          <w:b/>
          <w:u w:val="single"/>
        </w:rPr>
      </w:pPr>
    </w:p>
    <w:p w:rsidR="005632D5" w:rsidRDefault="005632D5" w:rsidP="00A30370">
      <w:pPr>
        <w:rPr>
          <w:rFonts w:ascii="Arial" w:hAnsi="Arial" w:cs="Arial"/>
          <w:b/>
          <w:u w:val="single"/>
        </w:rPr>
      </w:pPr>
    </w:p>
    <w:p w:rsidR="00FB6236" w:rsidRDefault="00FB6236" w:rsidP="00A30370">
      <w:pPr>
        <w:rPr>
          <w:rFonts w:ascii="Arial" w:hAnsi="Arial" w:cs="Arial"/>
          <w:b/>
          <w:u w:val="single"/>
        </w:rPr>
      </w:pPr>
    </w:p>
    <w:p w:rsidR="00D10915" w:rsidRDefault="00D10915" w:rsidP="00A30370">
      <w:pPr>
        <w:rPr>
          <w:rFonts w:ascii="Arial" w:hAnsi="Arial" w:cs="Arial"/>
          <w:b/>
          <w:u w:val="single"/>
        </w:rPr>
      </w:pPr>
    </w:p>
    <w:p w:rsidR="00D10915" w:rsidRDefault="00D10915" w:rsidP="00A30370">
      <w:pPr>
        <w:rPr>
          <w:rFonts w:ascii="Arial" w:hAnsi="Arial" w:cs="Arial"/>
          <w:b/>
          <w:u w:val="single"/>
        </w:rPr>
      </w:pPr>
    </w:p>
    <w:p w:rsidR="00D10915" w:rsidRDefault="00D10915" w:rsidP="00A30370">
      <w:pPr>
        <w:rPr>
          <w:rFonts w:ascii="Arial" w:hAnsi="Arial" w:cs="Arial"/>
          <w:b/>
          <w:u w:val="single"/>
        </w:rPr>
      </w:pPr>
    </w:p>
    <w:p w:rsidR="00D10915" w:rsidRDefault="00D10915"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2E315E" w:rsidRDefault="002E315E" w:rsidP="00A30370">
      <w:pPr>
        <w:rPr>
          <w:rFonts w:ascii="Arial" w:hAnsi="Arial" w:cs="Arial"/>
          <w:b/>
          <w:u w:val="single"/>
        </w:rPr>
      </w:pPr>
    </w:p>
    <w:p w:rsidR="00D53B14" w:rsidRDefault="00D53B14" w:rsidP="00A30370">
      <w:pPr>
        <w:rPr>
          <w:rFonts w:ascii="Arial" w:hAnsi="Arial" w:cs="Arial"/>
          <w:b/>
          <w:u w:val="single"/>
        </w:rPr>
      </w:pPr>
    </w:p>
    <w:p w:rsidR="00D53B14" w:rsidRDefault="00D53B14" w:rsidP="00A30370">
      <w:pPr>
        <w:rPr>
          <w:rFonts w:ascii="Arial" w:hAnsi="Arial" w:cs="Arial"/>
          <w:b/>
          <w:u w:val="single"/>
        </w:rPr>
      </w:pPr>
    </w:p>
    <w:p w:rsidR="00D53B14" w:rsidRDefault="00D53B14" w:rsidP="00A30370">
      <w:pPr>
        <w:rPr>
          <w:rFonts w:ascii="Arial" w:hAnsi="Arial" w:cs="Arial"/>
          <w:b/>
          <w:u w:val="single"/>
        </w:rPr>
      </w:pPr>
    </w:p>
    <w:p w:rsidR="00D53B14" w:rsidRDefault="00D53B14" w:rsidP="00A30370">
      <w:pPr>
        <w:rPr>
          <w:rFonts w:ascii="Arial" w:hAnsi="Arial" w:cs="Arial"/>
          <w:b/>
          <w:u w:val="single"/>
        </w:rPr>
      </w:pPr>
    </w:p>
    <w:p w:rsidR="00D53B14" w:rsidRDefault="00D53B14" w:rsidP="00A30370">
      <w:pPr>
        <w:rPr>
          <w:rFonts w:ascii="Arial" w:hAnsi="Arial" w:cs="Arial"/>
          <w:b/>
          <w:u w:val="single"/>
        </w:rPr>
      </w:pPr>
    </w:p>
    <w:p w:rsidR="00FB6236" w:rsidRDefault="00FB6236" w:rsidP="00A30370">
      <w:pPr>
        <w:rPr>
          <w:rFonts w:ascii="Arial" w:hAnsi="Arial" w:cs="Arial"/>
          <w:b/>
          <w:u w:val="single"/>
        </w:rPr>
      </w:pPr>
      <w:bookmarkStart w:id="0" w:name="_GoBack"/>
      <w:bookmarkEnd w:id="0"/>
    </w:p>
    <w:p w:rsidR="00FB6236" w:rsidRDefault="00FB6236" w:rsidP="00A30370">
      <w:pPr>
        <w:rPr>
          <w:rFonts w:ascii="Arial" w:hAnsi="Arial" w:cs="Arial"/>
          <w:b/>
          <w:u w:val="single"/>
        </w:rPr>
      </w:pPr>
    </w:p>
    <w:p w:rsidR="000E4766" w:rsidRDefault="000E4766" w:rsidP="00A30370">
      <w:pPr>
        <w:rPr>
          <w:rFonts w:ascii="Arial" w:hAnsi="Arial" w:cs="Arial"/>
          <w:b/>
          <w:u w:val="single"/>
        </w:rPr>
      </w:pPr>
    </w:p>
    <w:p w:rsidR="00D27B40" w:rsidRDefault="00D27B40" w:rsidP="00A30370">
      <w:pPr>
        <w:rPr>
          <w:rFonts w:ascii="Arial" w:hAnsi="Arial" w:cs="Arial"/>
          <w:b/>
          <w:u w:val="single"/>
        </w:rPr>
      </w:pPr>
    </w:p>
    <w:p w:rsidR="00D27B40" w:rsidRDefault="00D27B40" w:rsidP="00A30370">
      <w:pPr>
        <w:rPr>
          <w:rFonts w:ascii="Arial" w:hAnsi="Arial" w:cs="Arial"/>
          <w:b/>
          <w:u w:val="single"/>
        </w:rPr>
      </w:pPr>
    </w:p>
    <w:sectPr w:rsidR="00D27B40" w:rsidSect="00CF76D2">
      <w:pgSz w:w="11906" w:h="16838"/>
      <w:pgMar w:top="284"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9F5" w:rsidRDefault="00E029F5" w:rsidP="00CF76D2">
      <w:r>
        <w:separator/>
      </w:r>
    </w:p>
  </w:endnote>
  <w:endnote w:type="continuationSeparator" w:id="0">
    <w:p w:rsidR="00E029F5" w:rsidRDefault="00E029F5" w:rsidP="00CF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ËÎÌå"/>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9F5" w:rsidRDefault="00E029F5" w:rsidP="00CF76D2">
      <w:r>
        <w:separator/>
      </w:r>
    </w:p>
  </w:footnote>
  <w:footnote w:type="continuationSeparator" w:id="0">
    <w:p w:rsidR="00E029F5" w:rsidRDefault="00E029F5" w:rsidP="00CF7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Arial" w:hAnsi="Arial" w:cs="Arial" w:hint="default"/>
        <w:sz w:val="21"/>
        <w:szCs w:val="21"/>
      </w:rPr>
    </w:lvl>
  </w:abstractNum>
  <w:abstractNum w:abstractNumId="1" w15:restartNumberingAfterBreak="0">
    <w:nsid w:val="00000002"/>
    <w:multiLevelType w:val="multilevel"/>
    <w:tmpl w:val="6902D910"/>
    <w:name w:val="WW8Num2"/>
    <w:lvl w:ilvl="0">
      <w:start w:val="1"/>
      <w:numFmt w:val="decimal"/>
      <w:lvlText w:val="%1"/>
      <w:lvlJc w:val="left"/>
      <w:pPr>
        <w:tabs>
          <w:tab w:val="num" w:pos="0"/>
        </w:tabs>
        <w:ind w:left="360" w:hanging="360"/>
      </w:pPr>
      <w:rPr>
        <w:rFonts w:hint="default"/>
        <w:b/>
      </w:rPr>
    </w:lvl>
    <w:lvl w:ilvl="1">
      <w:start w:val="3"/>
      <w:numFmt w:val="decimal"/>
      <w:lvlText w:val="%1.%2"/>
      <w:lvlJc w:val="left"/>
      <w:pPr>
        <w:tabs>
          <w:tab w:val="num" w:pos="426"/>
        </w:tabs>
        <w:ind w:left="786" w:hanging="360"/>
      </w:pPr>
      <w:rPr>
        <w:rFonts w:hint="default"/>
        <w:b/>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2" w15:restartNumberingAfterBreak="0">
    <w:nsid w:val="00000003"/>
    <w:multiLevelType w:val="multilevel"/>
    <w:tmpl w:val="00000003"/>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2135138"/>
    <w:multiLevelType w:val="hybridMultilevel"/>
    <w:tmpl w:val="26D875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26911F3"/>
    <w:multiLevelType w:val="hybridMultilevel"/>
    <w:tmpl w:val="76ECCEA4"/>
    <w:lvl w:ilvl="0" w:tplc="11D44A62">
      <w:start w:val="1"/>
      <w:numFmt w:val="bullet"/>
      <w:lvlText w:val=""/>
      <w:lvlJc w:val="left"/>
      <w:pPr>
        <w:tabs>
          <w:tab w:val="num" w:pos="720"/>
        </w:tabs>
        <w:ind w:left="720" w:hanging="360"/>
      </w:pPr>
      <w:rPr>
        <w:rFonts w:ascii="Wingdings" w:hAnsi="Wingdings" w:hint="default"/>
      </w:rPr>
    </w:lvl>
    <w:lvl w:ilvl="1" w:tplc="EA2C5FB0" w:tentative="1">
      <w:start w:val="1"/>
      <w:numFmt w:val="bullet"/>
      <w:lvlText w:val=""/>
      <w:lvlJc w:val="left"/>
      <w:pPr>
        <w:tabs>
          <w:tab w:val="num" w:pos="1440"/>
        </w:tabs>
        <w:ind w:left="1440" w:hanging="360"/>
      </w:pPr>
      <w:rPr>
        <w:rFonts w:ascii="Wingdings" w:hAnsi="Wingdings" w:hint="default"/>
      </w:rPr>
    </w:lvl>
    <w:lvl w:ilvl="2" w:tplc="727ED4CA" w:tentative="1">
      <w:start w:val="1"/>
      <w:numFmt w:val="bullet"/>
      <w:lvlText w:val=""/>
      <w:lvlJc w:val="left"/>
      <w:pPr>
        <w:tabs>
          <w:tab w:val="num" w:pos="2160"/>
        </w:tabs>
        <w:ind w:left="2160" w:hanging="360"/>
      </w:pPr>
      <w:rPr>
        <w:rFonts w:ascii="Wingdings" w:hAnsi="Wingdings" w:hint="default"/>
      </w:rPr>
    </w:lvl>
    <w:lvl w:ilvl="3" w:tplc="FA529D8C" w:tentative="1">
      <w:start w:val="1"/>
      <w:numFmt w:val="bullet"/>
      <w:lvlText w:val=""/>
      <w:lvlJc w:val="left"/>
      <w:pPr>
        <w:tabs>
          <w:tab w:val="num" w:pos="2880"/>
        </w:tabs>
        <w:ind w:left="2880" w:hanging="360"/>
      </w:pPr>
      <w:rPr>
        <w:rFonts w:ascii="Wingdings" w:hAnsi="Wingdings" w:hint="default"/>
      </w:rPr>
    </w:lvl>
    <w:lvl w:ilvl="4" w:tplc="A07E692E" w:tentative="1">
      <w:start w:val="1"/>
      <w:numFmt w:val="bullet"/>
      <w:lvlText w:val=""/>
      <w:lvlJc w:val="left"/>
      <w:pPr>
        <w:tabs>
          <w:tab w:val="num" w:pos="3600"/>
        </w:tabs>
        <w:ind w:left="3600" w:hanging="360"/>
      </w:pPr>
      <w:rPr>
        <w:rFonts w:ascii="Wingdings" w:hAnsi="Wingdings" w:hint="default"/>
      </w:rPr>
    </w:lvl>
    <w:lvl w:ilvl="5" w:tplc="69541B9E" w:tentative="1">
      <w:start w:val="1"/>
      <w:numFmt w:val="bullet"/>
      <w:lvlText w:val=""/>
      <w:lvlJc w:val="left"/>
      <w:pPr>
        <w:tabs>
          <w:tab w:val="num" w:pos="4320"/>
        </w:tabs>
        <w:ind w:left="4320" w:hanging="360"/>
      </w:pPr>
      <w:rPr>
        <w:rFonts w:ascii="Wingdings" w:hAnsi="Wingdings" w:hint="default"/>
      </w:rPr>
    </w:lvl>
    <w:lvl w:ilvl="6" w:tplc="D73CABC4" w:tentative="1">
      <w:start w:val="1"/>
      <w:numFmt w:val="bullet"/>
      <w:lvlText w:val=""/>
      <w:lvlJc w:val="left"/>
      <w:pPr>
        <w:tabs>
          <w:tab w:val="num" w:pos="5040"/>
        </w:tabs>
        <w:ind w:left="5040" w:hanging="360"/>
      </w:pPr>
      <w:rPr>
        <w:rFonts w:ascii="Wingdings" w:hAnsi="Wingdings" w:hint="default"/>
      </w:rPr>
    </w:lvl>
    <w:lvl w:ilvl="7" w:tplc="1F3A4AEA" w:tentative="1">
      <w:start w:val="1"/>
      <w:numFmt w:val="bullet"/>
      <w:lvlText w:val=""/>
      <w:lvlJc w:val="left"/>
      <w:pPr>
        <w:tabs>
          <w:tab w:val="num" w:pos="5760"/>
        </w:tabs>
        <w:ind w:left="5760" w:hanging="360"/>
      </w:pPr>
      <w:rPr>
        <w:rFonts w:ascii="Wingdings" w:hAnsi="Wingdings" w:hint="default"/>
      </w:rPr>
    </w:lvl>
    <w:lvl w:ilvl="8" w:tplc="6E7C103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3A0C7F"/>
    <w:multiLevelType w:val="hybridMultilevel"/>
    <w:tmpl w:val="59A45D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7770CE5"/>
    <w:multiLevelType w:val="hybridMultilevel"/>
    <w:tmpl w:val="99FE1F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AD4272D"/>
    <w:multiLevelType w:val="hybridMultilevel"/>
    <w:tmpl w:val="193680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EB56BD8"/>
    <w:multiLevelType w:val="hybridMultilevel"/>
    <w:tmpl w:val="902EBD54"/>
    <w:lvl w:ilvl="0" w:tplc="040C0001">
      <w:start w:val="1"/>
      <w:numFmt w:val="bullet"/>
      <w:lvlText w:val=""/>
      <w:lvlJc w:val="left"/>
      <w:pPr>
        <w:ind w:left="360" w:hanging="360"/>
      </w:pPr>
      <w:rPr>
        <w:rFonts w:ascii="Symbol" w:hAnsi="Symbol" w:hint="default"/>
      </w:rPr>
    </w:lvl>
    <w:lvl w:ilvl="1" w:tplc="AA88D3F6">
      <w:numFmt w:val="bullet"/>
      <w:lvlText w:val="•"/>
      <w:lvlJc w:val="left"/>
      <w:pPr>
        <w:ind w:left="1424" w:hanging="704"/>
      </w:pPr>
      <w:rPr>
        <w:rFonts w:ascii="Century Gothic" w:eastAsia="SimSun" w:hAnsi="Century Gothic"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5BC70EA"/>
    <w:multiLevelType w:val="hybridMultilevel"/>
    <w:tmpl w:val="3B3257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4D3F6F"/>
    <w:multiLevelType w:val="hybridMultilevel"/>
    <w:tmpl w:val="90FC84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BBE049D"/>
    <w:multiLevelType w:val="hybridMultilevel"/>
    <w:tmpl w:val="3C62DFE8"/>
    <w:lvl w:ilvl="0" w:tplc="71148D14">
      <w:start w:val="1"/>
      <w:numFmt w:val="bullet"/>
      <w:lvlText w:val=""/>
      <w:lvlJc w:val="left"/>
      <w:pPr>
        <w:tabs>
          <w:tab w:val="num" w:pos="720"/>
        </w:tabs>
        <w:ind w:left="720" w:hanging="360"/>
      </w:pPr>
      <w:rPr>
        <w:rFonts w:ascii="Wingdings" w:hAnsi="Wingdings" w:hint="default"/>
      </w:rPr>
    </w:lvl>
    <w:lvl w:ilvl="1" w:tplc="AB3496FA">
      <w:start w:val="1"/>
      <w:numFmt w:val="bullet"/>
      <w:lvlText w:val=""/>
      <w:lvlJc w:val="left"/>
      <w:pPr>
        <w:tabs>
          <w:tab w:val="num" w:pos="1440"/>
        </w:tabs>
        <w:ind w:left="1440" w:hanging="360"/>
      </w:pPr>
      <w:rPr>
        <w:rFonts w:ascii="Wingdings" w:hAnsi="Wingdings" w:hint="default"/>
      </w:rPr>
    </w:lvl>
    <w:lvl w:ilvl="2" w:tplc="89B6A69E" w:tentative="1">
      <w:start w:val="1"/>
      <w:numFmt w:val="bullet"/>
      <w:lvlText w:val=""/>
      <w:lvlJc w:val="left"/>
      <w:pPr>
        <w:tabs>
          <w:tab w:val="num" w:pos="2160"/>
        </w:tabs>
        <w:ind w:left="2160" w:hanging="360"/>
      </w:pPr>
      <w:rPr>
        <w:rFonts w:ascii="Wingdings" w:hAnsi="Wingdings" w:hint="default"/>
      </w:rPr>
    </w:lvl>
    <w:lvl w:ilvl="3" w:tplc="8DFC9960" w:tentative="1">
      <w:start w:val="1"/>
      <w:numFmt w:val="bullet"/>
      <w:lvlText w:val=""/>
      <w:lvlJc w:val="left"/>
      <w:pPr>
        <w:tabs>
          <w:tab w:val="num" w:pos="2880"/>
        </w:tabs>
        <w:ind w:left="2880" w:hanging="360"/>
      </w:pPr>
      <w:rPr>
        <w:rFonts w:ascii="Wingdings" w:hAnsi="Wingdings" w:hint="default"/>
      </w:rPr>
    </w:lvl>
    <w:lvl w:ilvl="4" w:tplc="81EEFFAC" w:tentative="1">
      <w:start w:val="1"/>
      <w:numFmt w:val="bullet"/>
      <w:lvlText w:val=""/>
      <w:lvlJc w:val="left"/>
      <w:pPr>
        <w:tabs>
          <w:tab w:val="num" w:pos="3600"/>
        </w:tabs>
        <w:ind w:left="3600" w:hanging="360"/>
      </w:pPr>
      <w:rPr>
        <w:rFonts w:ascii="Wingdings" w:hAnsi="Wingdings" w:hint="default"/>
      </w:rPr>
    </w:lvl>
    <w:lvl w:ilvl="5" w:tplc="0F34ABF6" w:tentative="1">
      <w:start w:val="1"/>
      <w:numFmt w:val="bullet"/>
      <w:lvlText w:val=""/>
      <w:lvlJc w:val="left"/>
      <w:pPr>
        <w:tabs>
          <w:tab w:val="num" w:pos="4320"/>
        </w:tabs>
        <w:ind w:left="4320" w:hanging="360"/>
      </w:pPr>
      <w:rPr>
        <w:rFonts w:ascii="Wingdings" w:hAnsi="Wingdings" w:hint="default"/>
      </w:rPr>
    </w:lvl>
    <w:lvl w:ilvl="6" w:tplc="66F666A0" w:tentative="1">
      <w:start w:val="1"/>
      <w:numFmt w:val="bullet"/>
      <w:lvlText w:val=""/>
      <w:lvlJc w:val="left"/>
      <w:pPr>
        <w:tabs>
          <w:tab w:val="num" w:pos="5040"/>
        </w:tabs>
        <w:ind w:left="5040" w:hanging="360"/>
      </w:pPr>
      <w:rPr>
        <w:rFonts w:ascii="Wingdings" w:hAnsi="Wingdings" w:hint="default"/>
      </w:rPr>
    </w:lvl>
    <w:lvl w:ilvl="7" w:tplc="9BC8DD78" w:tentative="1">
      <w:start w:val="1"/>
      <w:numFmt w:val="bullet"/>
      <w:lvlText w:val=""/>
      <w:lvlJc w:val="left"/>
      <w:pPr>
        <w:tabs>
          <w:tab w:val="num" w:pos="5760"/>
        </w:tabs>
        <w:ind w:left="5760" w:hanging="360"/>
      </w:pPr>
      <w:rPr>
        <w:rFonts w:ascii="Wingdings" w:hAnsi="Wingdings" w:hint="default"/>
      </w:rPr>
    </w:lvl>
    <w:lvl w:ilvl="8" w:tplc="F0E419E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9B069C"/>
    <w:multiLevelType w:val="hybridMultilevel"/>
    <w:tmpl w:val="89646A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6501155"/>
    <w:multiLevelType w:val="hybridMultilevel"/>
    <w:tmpl w:val="1AC0ACCE"/>
    <w:lvl w:ilvl="0" w:tplc="EE828270">
      <w:start w:val="1"/>
      <w:numFmt w:val="bullet"/>
      <w:lvlText w:val=""/>
      <w:lvlJc w:val="left"/>
      <w:pPr>
        <w:tabs>
          <w:tab w:val="num" w:pos="720"/>
        </w:tabs>
        <w:ind w:left="720" w:hanging="360"/>
      </w:pPr>
      <w:rPr>
        <w:rFonts w:ascii="Wingdings" w:hAnsi="Wingdings" w:hint="default"/>
      </w:rPr>
    </w:lvl>
    <w:lvl w:ilvl="1" w:tplc="6DE6AF10" w:tentative="1">
      <w:start w:val="1"/>
      <w:numFmt w:val="bullet"/>
      <w:lvlText w:val=""/>
      <w:lvlJc w:val="left"/>
      <w:pPr>
        <w:tabs>
          <w:tab w:val="num" w:pos="1440"/>
        </w:tabs>
        <w:ind w:left="1440" w:hanging="360"/>
      </w:pPr>
      <w:rPr>
        <w:rFonts w:ascii="Wingdings" w:hAnsi="Wingdings" w:hint="default"/>
      </w:rPr>
    </w:lvl>
    <w:lvl w:ilvl="2" w:tplc="77A22366" w:tentative="1">
      <w:start w:val="1"/>
      <w:numFmt w:val="bullet"/>
      <w:lvlText w:val=""/>
      <w:lvlJc w:val="left"/>
      <w:pPr>
        <w:tabs>
          <w:tab w:val="num" w:pos="2160"/>
        </w:tabs>
        <w:ind w:left="2160" w:hanging="360"/>
      </w:pPr>
      <w:rPr>
        <w:rFonts w:ascii="Wingdings" w:hAnsi="Wingdings" w:hint="default"/>
      </w:rPr>
    </w:lvl>
    <w:lvl w:ilvl="3" w:tplc="536A768A" w:tentative="1">
      <w:start w:val="1"/>
      <w:numFmt w:val="bullet"/>
      <w:lvlText w:val=""/>
      <w:lvlJc w:val="left"/>
      <w:pPr>
        <w:tabs>
          <w:tab w:val="num" w:pos="2880"/>
        </w:tabs>
        <w:ind w:left="2880" w:hanging="360"/>
      </w:pPr>
      <w:rPr>
        <w:rFonts w:ascii="Wingdings" w:hAnsi="Wingdings" w:hint="default"/>
      </w:rPr>
    </w:lvl>
    <w:lvl w:ilvl="4" w:tplc="10D88AA6" w:tentative="1">
      <w:start w:val="1"/>
      <w:numFmt w:val="bullet"/>
      <w:lvlText w:val=""/>
      <w:lvlJc w:val="left"/>
      <w:pPr>
        <w:tabs>
          <w:tab w:val="num" w:pos="3600"/>
        </w:tabs>
        <w:ind w:left="3600" w:hanging="360"/>
      </w:pPr>
      <w:rPr>
        <w:rFonts w:ascii="Wingdings" w:hAnsi="Wingdings" w:hint="default"/>
      </w:rPr>
    </w:lvl>
    <w:lvl w:ilvl="5" w:tplc="884A1040" w:tentative="1">
      <w:start w:val="1"/>
      <w:numFmt w:val="bullet"/>
      <w:lvlText w:val=""/>
      <w:lvlJc w:val="left"/>
      <w:pPr>
        <w:tabs>
          <w:tab w:val="num" w:pos="4320"/>
        </w:tabs>
        <w:ind w:left="4320" w:hanging="360"/>
      </w:pPr>
      <w:rPr>
        <w:rFonts w:ascii="Wingdings" w:hAnsi="Wingdings" w:hint="default"/>
      </w:rPr>
    </w:lvl>
    <w:lvl w:ilvl="6" w:tplc="B11E38EC" w:tentative="1">
      <w:start w:val="1"/>
      <w:numFmt w:val="bullet"/>
      <w:lvlText w:val=""/>
      <w:lvlJc w:val="left"/>
      <w:pPr>
        <w:tabs>
          <w:tab w:val="num" w:pos="5040"/>
        </w:tabs>
        <w:ind w:left="5040" w:hanging="360"/>
      </w:pPr>
      <w:rPr>
        <w:rFonts w:ascii="Wingdings" w:hAnsi="Wingdings" w:hint="default"/>
      </w:rPr>
    </w:lvl>
    <w:lvl w:ilvl="7" w:tplc="0764ED0E" w:tentative="1">
      <w:start w:val="1"/>
      <w:numFmt w:val="bullet"/>
      <w:lvlText w:val=""/>
      <w:lvlJc w:val="left"/>
      <w:pPr>
        <w:tabs>
          <w:tab w:val="num" w:pos="5760"/>
        </w:tabs>
        <w:ind w:left="5760" w:hanging="360"/>
      </w:pPr>
      <w:rPr>
        <w:rFonts w:ascii="Wingdings" w:hAnsi="Wingdings" w:hint="default"/>
      </w:rPr>
    </w:lvl>
    <w:lvl w:ilvl="8" w:tplc="D7E059F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C951FD"/>
    <w:multiLevelType w:val="hybridMultilevel"/>
    <w:tmpl w:val="60B681F8"/>
    <w:lvl w:ilvl="0" w:tplc="8556BF28">
      <w:start w:val="1"/>
      <w:numFmt w:val="bullet"/>
      <w:lvlText w:val=""/>
      <w:lvlJc w:val="left"/>
      <w:pPr>
        <w:tabs>
          <w:tab w:val="num" w:pos="720"/>
        </w:tabs>
        <w:ind w:left="720" w:hanging="360"/>
      </w:pPr>
      <w:rPr>
        <w:rFonts w:ascii="Wingdings" w:hAnsi="Wingdings" w:hint="default"/>
      </w:rPr>
    </w:lvl>
    <w:lvl w:ilvl="1" w:tplc="ED1A8D88" w:tentative="1">
      <w:start w:val="1"/>
      <w:numFmt w:val="bullet"/>
      <w:lvlText w:val=""/>
      <w:lvlJc w:val="left"/>
      <w:pPr>
        <w:tabs>
          <w:tab w:val="num" w:pos="1440"/>
        </w:tabs>
        <w:ind w:left="1440" w:hanging="360"/>
      </w:pPr>
      <w:rPr>
        <w:rFonts w:ascii="Wingdings" w:hAnsi="Wingdings" w:hint="default"/>
      </w:rPr>
    </w:lvl>
    <w:lvl w:ilvl="2" w:tplc="2E46B980" w:tentative="1">
      <w:start w:val="1"/>
      <w:numFmt w:val="bullet"/>
      <w:lvlText w:val=""/>
      <w:lvlJc w:val="left"/>
      <w:pPr>
        <w:tabs>
          <w:tab w:val="num" w:pos="2160"/>
        </w:tabs>
        <w:ind w:left="2160" w:hanging="360"/>
      </w:pPr>
      <w:rPr>
        <w:rFonts w:ascii="Wingdings" w:hAnsi="Wingdings" w:hint="default"/>
      </w:rPr>
    </w:lvl>
    <w:lvl w:ilvl="3" w:tplc="E0060B66" w:tentative="1">
      <w:start w:val="1"/>
      <w:numFmt w:val="bullet"/>
      <w:lvlText w:val=""/>
      <w:lvlJc w:val="left"/>
      <w:pPr>
        <w:tabs>
          <w:tab w:val="num" w:pos="2880"/>
        </w:tabs>
        <w:ind w:left="2880" w:hanging="360"/>
      </w:pPr>
      <w:rPr>
        <w:rFonts w:ascii="Wingdings" w:hAnsi="Wingdings" w:hint="default"/>
      </w:rPr>
    </w:lvl>
    <w:lvl w:ilvl="4" w:tplc="A62A222E" w:tentative="1">
      <w:start w:val="1"/>
      <w:numFmt w:val="bullet"/>
      <w:lvlText w:val=""/>
      <w:lvlJc w:val="left"/>
      <w:pPr>
        <w:tabs>
          <w:tab w:val="num" w:pos="3600"/>
        </w:tabs>
        <w:ind w:left="3600" w:hanging="360"/>
      </w:pPr>
      <w:rPr>
        <w:rFonts w:ascii="Wingdings" w:hAnsi="Wingdings" w:hint="default"/>
      </w:rPr>
    </w:lvl>
    <w:lvl w:ilvl="5" w:tplc="BBFA044C" w:tentative="1">
      <w:start w:val="1"/>
      <w:numFmt w:val="bullet"/>
      <w:lvlText w:val=""/>
      <w:lvlJc w:val="left"/>
      <w:pPr>
        <w:tabs>
          <w:tab w:val="num" w:pos="4320"/>
        </w:tabs>
        <w:ind w:left="4320" w:hanging="360"/>
      </w:pPr>
      <w:rPr>
        <w:rFonts w:ascii="Wingdings" w:hAnsi="Wingdings" w:hint="default"/>
      </w:rPr>
    </w:lvl>
    <w:lvl w:ilvl="6" w:tplc="548E55D2" w:tentative="1">
      <w:start w:val="1"/>
      <w:numFmt w:val="bullet"/>
      <w:lvlText w:val=""/>
      <w:lvlJc w:val="left"/>
      <w:pPr>
        <w:tabs>
          <w:tab w:val="num" w:pos="5040"/>
        </w:tabs>
        <w:ind w:left="5040" w:hanging="360"/>
      </w:pPr>
      <w:rPr>
        <w:rFonts w:ascii="Wingdings" w:hAnsi="Wingdings" w:hint="default"/>
      </w:rPr>
    </w:lvl>
    <w:lvl w:ilvl="7" w:tplc="D4067014" w:tentative="1">
      <w:start w:val="1"/>
      <w:numFmt w:val="bullet"/>
      <w:lvlText w:val=""/>
      <w:lvlJc w:val="left"/>
      <w:pPr>
        <w:tabs>
          <w:tab w:val="num" w:pos="5760"/>
        </w:tabs>
        <w:ind w:left="5760" w:hanging="360"/>
      </w:pPr>
      <w:rPr>
        <w:rFonts w:ascii="Wingdings" w:hAnsi="Wingdings" w:hint="default"/>
      </w:rPr>
    </w:lvl>
    <w:lvl w:ilvl="8" w:tplc="24926E4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6A06E1"/>
    <w:multiLevelType w:val="hybridMultilevel"/>
    <w:tmpl w:val="1CEE43DE"/>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5635568"/>
    <w:multiLevelType w:val="hybridMultilevel"/>
    <w:tmpl w:val="89203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182438"/>
    <w:multiLevelType w:val="hybridMultilevel"/>
    <w:tmpl w:val="2A80CB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2D64E77"/>
    <w:multiLevelType w:val="hybridMultilevel"/>
    <w:tmpl w:val="AA76EE8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5CA2A12"/>
    <w:multiLevelType w:val="hybridMultilevel"/>
    <w:tmpl w:val="40CC43B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7170C76"/>
    <w:multiLevelType w:val="hybridMultilevel"/>
    <w:tmpl w:val="7B2828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99E0654"/>
    <w:multiLevelType w:val="hybridMultilevel"/>
    <w:tmpl w:val="15C47A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B59541A"/>
    <w:multiLevelType w:val="hybridMultilevel"/>
    <w:tmpl w:val="53F8E154"/>
    <w:lvl w:ilvl="0" w:tplc="03122B94">
      <w:start w:val="1"/>
      <w:numFmt w:val="bullet"/>
      <w:lvlText w:val=""/>
      <w:lvlJc w:val="left"/>
      <w:pPr>
        <w:tabs>
          <w:tab w:val="num" w:pos="720"/>
        </w:tabs>
        <w:ind w:left="720" w:hanging="360"/>
      </w:pPr>
      <w:rPr>
        <w:rFonts w:ascii="Wingdings" w:hAnsi="Wingdings" w:hint="default"/>
      </w:rPr>
    </w:lvl>
    <w:lvl w:ilvl="1" w:tplc="239C912C" w:tentative="1">
      <w:start w:val="1"/>
      <w:numFmt w:val="bullet"/>
      <w:lvlText w:val=""/>
      <w:lvlJc w:val="left"/>
      <w:pPr>
        <w:tabs>
          <w:tab w:val="num" w:pos="1440"/>
        </w:tabs>
        <w:ind w:left="1440" w:hanging="360"/>
      </w:pPr>
      <w:rPr>
        <w:rFonts w:ascii="Wingdings" w:hAnsi="Wingdings" w:hint="default"/>
      </w:rPr>
    </w:lvl>
    <w:lvl w:ilvl="2" w:tplc="D10435D0" w:tentative="1">
      <w:start w:val="1"/>
      <w:numFmt w:val="bullet"/>
      <w:lvlText w:val=""/>
      <w:lvlJc w:val="left"/>
      <w:pPr>
        <w:tabs>
          <w:tab w:val="num" w:pos="2160"/>
        </w:tabs>
        <w:ind w:left="2160" w:hanging="360"/>
      </w:pPr>
      <w:rPr>
        <w:rFonts w:ascii="Wingdings" w:hAnsi="Wingdings" w:hint="default"/>
      </w:rPr>
    </w:lvl>
    <w:lvl w:ilvl="3" w:tplc="F70ADD64" w:tentative="1">
      <w:start w:val="1"/>
      <w:numFmt w:val="bullet"/>
      <w:lvlText w:val=""/>
      <w:lvlJc w:val="left"/>
      <w:pPr>
        <w:tabs>
          <w:tab w:val="num" w:pos="2880"/>
        </w:tabs>
        <w:ind w:left="2880" w:hanging="360"/>
      </w:pPr>
      <w:rPr>
        <w:rFonts w:ascii="Wingdings" w:hAnsi="Wingdings" w:hint="default"/>
      </w:rPr>
    </w:lvl>
    <w:lvl w:ilvl="4" w:tplc="E84A1350" w:tentative="1">
      <w:start w:val="1"/>
      <w:numFmt w:val="bullet"/>
      <w:lvlText w:val=""/>
      <w:lvlJc w:val="left"/>
      <w:pPr>
        <w:tabs>
          <w:tab w:val="num" w:pos="3600"/>
        </w:tabs>
        <w:ind w:left="3600" w:hanging="360"/>
      </w:pPr>
      <w:rPr>
        <w:rFonts w:ascii="Wingdings" w:hAnsi="Wingdings" w:hint="default"/>
      </w:rPr>
    </w:lvl>
    <w:lvl w:ilvl="5" w:tplc="2D8A7D22" w:tentative="1">
      <w:start w:val="1"/>
      <w:numFmt w:val="bullet"/>
      <w:lvlText w:val=""/>
      <w:lvlJc w:val="left"/>
      <w:pPr>
        <w:tabs>
          <w:tab w:val="num" w:pos="4320"/>
        </w:tabs>
        <w:ind w:left="4320" w:hanging="360"/>
      </w:pPr>
      <w:rPr>
        <w:rFonts w:ascii="Wingdings" w:hAnsi="Wingdings" w:hint="default"/>
      </w:rPr>
    </w:lvl>
    <w:lvl w:ilvl="6" w:tplc="140C7F2A" w:tentative="1">
      <w:start w:val="1"/>
      <w:numFmt w:val="bullet"/>
      <w:lvlText w:val=""/>
      <w:lvlJc w:val="left"/>
      <w:pPr>
        <w:tabs>
          <w:tab w:val="num" w:pos="5040"/>
        </w:tabs>
        <w:ind w:left="5040" w:hanging="360"/>
      </w:pPr>
      <w:rPr>
        <w:rFonts w:ascii="Wingdings" w:hAnsi="Wingdings" w:hint="default"/>
      </w:rPr>
    </w:lvl>
    <w:lvl w:ilvl="7" w:tplc="F808E728" w:tentative="1">
      <w:start w:val="1"/>
      <w:numFmt w:val="bullet"/>
      <w:lvlText w:val=""/>
      <w:lvlJc w:val="left"/>
      <w:pPr>
        <w:tabs>
          <w:tab w:val="num" w:pos="5760"/>
        </w:tabs>
        <w:ind w:left="5760" w:hanging="360"/>
      </w:pPr>
      <w:rPr>
        <w:rFonts w:ascii="Wingdings" w:hAnsi="Wingdings" w:hint="default"/>
      </w:rPr>
    </w:lvl>
    <w:lvl w:ilvl="8" w:tplc="6510AFB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55E58"/>
    <w:multiLevelType w:val="hybridMultilevel"/>
    <w:tmpl w:val="005891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C1033D7"/>
    <w:multiLevelType w:val="hybridMultilevel"/>
    <w:tmpl w:val="F3DCF3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C4668D9"/>
    <w:multiLevelType w:val="hybridMultilevel"/>
    <w:tmpl w:val="28FEF798"/>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6" w15:restartNumberingAfterBreak="0">
    <w:nsid w:val="4DCB303C"/>
    <w:multiLevelType w:val="multilevel"/>
    <w:tmpl w:val="E9E8F97E"/>
    <w:name w:val="WW8Num2"/>
    <w:lvl w:ilvl="0">
      <w:start w:val="1"/>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27" w15:restartNumberingAfterBreak="0">
    <w:nsid w:val="4DF86D14"/>
    <w:multiLevelType w:val="hybridMultilevel"/>
    <w:tmpl w:val="E2963C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8FB58B9"/>
    <w:multiLevelType w:val="hybridMultilevel"/>
    <w:tmpl w:val="005416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B755577"/>
    <w:multiLevelType w:val="hybridMultilevel"/>
    <w:tmpl w:val="19D0A38C"/>
    <w:lvl w:ilvl="0" w:tplc="B57C0ACA">
      <w:start w:val="1"/>
      <w:numFmt w:val="bullet"/>
      <w:lvlText w:val=""/>
      <w:lvlJc w:val="left"/>
      <w:pPr>
        <w:tabs>
          <w:tab w:val="num" w:pos="720"/>
        </w:tabs>
        <w:ind w:left="720" w:hanging="360"/>
      </w:pPr>
      <w:rPr>
        <w:rFonts w:ascii="Wingdings" w:hAnsi="Wingdings" w:hint="default"/>
      </w:rPr>
    </w:lvl>
    <w:lvl w:ilvl="1" w:tplc="40F69146">
      <w:start w:val="1"/>
      <w:numFmt w:val="bullet"/>
      <w:lvlText w:val=""/>
      <w:lvlJc w:val="left"/>
      <w:pPr>
        <w:tabs>
          <w:tab w:val="num" w:pos="1440"/>
        </w:tabs>
        <w:ind w:left="1440" w:hanging="360"/>
      </w:pPr>
      <w:rPr>
        <w:rFonts w:ascii="Wingdings" w:hAnsi="Wingdings" w:hint="default"/>
      </w:rPr>
    </w:lvl>
    <w:lvl w:ilvl="2" w:tplc="AB8A390E" w:tentative="1">
      <w:start w:val="1"/>
      <w:numFmt w:val="bullet"/>
      <w:lvlText w:val=""/>
      <w:lvlJc w:val="left"/>
      <w:pPr>
        <w:tabs>
          <w:tab w:val="num" w:pos="2160"/>
        </w:tabs>
        <w:ind w:left="2160" w:hanging="360"/>
      </w:pPr>
      <w:rPr>
        <w:rFonts w:ascii="Wingdings" w:hAnsi="Wingdings" w:hint="default"/>
      </w:rPr>
    </w:lvl>
    <w:lvl w:ilvl="3" w:tplc="20A826DC" w:tentative="1">
      <w:start w:val="1"/>
      <w:numFmt w:val="bullet"/>
      <w:lvlText w:val=""/>
      <w:lvlJc w:val="left"/>
      <w:pPr>
        <w:tabs>
          <w:tab w:val="num" w:pos="2880"/>
        </w:tabs>
        <w:ind w:left="2880" w:hanging="360"/>
      </w:pPr>
      <w:rPr>
        <w:rFonts w:ascii="Wingdings" w:hAnsi="Wingdings" w:hint="default"/>
      </w:rPr>
    </w:lvl>
    <w:lvl w:ilvl="4" w:tplc="11AC64FA" w:tentative="1">
      <w:start w:val="1"/>
      <w:numFmt w:val="bullet"/>
      <w:lvlText w:val=""/>
      <w:lvlJc w:val="left"/>
      <w:pPr>
        <w:tabs>
          <w:tab w:val="num" w:pos="3600"/>
        </w:tabs>
        <w:ind w:left="3600" w:hanging="360"/>
      </w:pPr>
      <w:rPr>
        <w:rFonts w:ascii="Wingdings" w:hAnsi="Wingdings" w:hint="default"/>
      </w:rPr>
    </w:lvl>
    <w:lvl w:ilvl="5" w:tplc="642C5AC2" w:tentative="1">
      <w:start w:val="1"/>
      <w:numFmt w:val="bullet"/>
      <w:lvlText w:val=""/>
      <w:lvlJc w:val="left"/>
      <w:pPr>
        <w:tabs>
          <w:tab w:val="num" w:pos="4320"/>
        </w:tabs>
        <w:ind w:left="4320" w:hanging="360"/>
      </w:pPr>
      <w:rPr>
        <w:rFonts w:ascii="Wingdings" w:hAnsi="Wingdings" w:hint="default"/>
      </w:rPr>
    </w:lvl>
    <w:lvl w:ilvl="6" w:tplc="3772931E" w:tentative="1">
      <w:start w:val="1"/>
      <w:numFmt w:val="bullet"/>
      <w:lvlText w:val=""/>
      <w:lvlJc w:val="left"/>
      <w:pPr>
        <w:tabs>
          <w:tab w:val="num" w:pos="5040"/>
        </w:tabs>
        <w:ind w:left="5040" w:hanging="360"/>
      </w:pPr>
      <w:rPr>
        <w:rFonts w:ascii="Wingdings" w:hAnsi="Wingdings" w:hint="default"/>
      </w:rPr>
    </w:lvl>
    <w:lvl w:ilvl="7" w:tplc="61D2144A" w:tentative="1">
      <w:start w:val="1"/>
      <w:numFmt w:val="bullet"/>
      <w:lvlText w:val=""/>
      <w:lvlJc w:val="left"/>
      <w:pPr>
        <w:tabs>
          <w:tab w:val="num" w:pos="5760"/>
        </w:tabs>
        <w:ind w:left="5760" w:hanging="360"/>
      </w:pPr>
      <w:rPr>
        <w:rFonts w:ascii="Wingdings" w:hAnsi="Wingdings" w:hint="default"/>
      </w:rPr>
    </w:lvl>
    <w:lvl w:ilvl="8" w:tplc="B53E81D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170C1A"/>
    <w:multiLevelType w:val="hybridMultilevel"/>
    <w:tmpl w:val="C44E9364"/>
    <w:lvl w:ilvl="0" w:tplc="E81C2212">
      <w:start w:val="1"/>
      <w:numFmt w:val="bullet"/>
      <w:lvlText w:val=""/>
      <w:lvlJc w:val="left"/>
      <w:pPr>
        <w:tabs>
          <w:tab w:val="num" w:pos="720"/>
        </w:tabs>
        <w:ind w:left="720" w:hanging="360"/>
      </w:pPr>
      <w:rPr>
        <w:rFonts w:ascii="Wingdings 3" w:hAnsi="Wingdings 3" w:hint="default"/>
      </w:rPr>
    </w:lvl>
    <w:lvl w:ilvl="1" w:tplc="76BC811A" w:tentative="1">
      <w:start w:val="1"/>
      <w:numFmt w:val="bullet"/>
      <w:lvlText w:val=""/>
      <w:lvlJc w:val="left"/>
      <w:pPr>
        <w:tabs>
          <w:tab w:val="num" w:pos="1440"/>
        </w:tabs>
        <w:ind w:left="1440" w:hanging="360"/>
      </w:pPr>
      <w:rPr>
        <w:rFonts w:ascii="Wingdings 3" w:hAnsi="Wingdings 3" w:hint="default"/>
      </w:rPr>
    </w:lvl>
    <w:lvl w:ilvl="2" w:tplc="4300BCA4" w:tentative="1">
      <w:start w:val="1"/>
      <w:numFmt w:val="bullet"/>
      <w:lvlText w:val=""/>
      <w:lvlJc w:val="left"/>
      <w:pPr>
        <w:tabs>
          <w:tab w:val="num" w:pos="2160"/>
        </w:tabs>
        <w:ind w:left="2160" w:hanging="360"/>
      </w:pPr>
      <w:rPr>
        <w:rFonts w:ascii="Wingdings 3" w:hAnsi="Wingdings 3" w:hint="default"/>
      </w:rPr>
    </w:lvl>
    <w:lvl w:ilvl="3" w:tplc="7A06AB94" w:tentative="1">
      <w:start w:val="1"/>
      <w:numFmt w:val="bullet"/>
      <w:lvlText w:val=""/>
      <w:lvlJc w:val="left"/>
      <w:pPr>
        <w:tabs>
          <w:tab w:val="num" w:pos="2880"/>
        </w:tabs>
        <w:ind w:left="2880" w:hanging="360"/>
      </w:pPr>
      <w:rPr>
        <w:rFonts w:ascii="Wingdings 3" w:hAnsi="Wingdings 3" w:hint="default"/>
      </w:rPr>
    </w:lvl>
    <w:lvl w:ilvl="4" w:tplc="C03E8958" w:tentative="1">
      <w:start w:val="1"/>
      <w:numFmt w:val="bullet"/>
      <w:lvlText w:val=""/>
      <w:lvlJc w:val="left"/>
      <w:pPr>
        <w:tabs>
          <w:tab w:val="num" w:pos="3600"/>
        </w:tabs>
        <w:ind w:left="3600" w:hanging="360"/>
      </w:pPr>
      <w:rPr>
        <w:rFonts w:ascii="Wingdings 3" w:hAnsi="Wingdings 3" w:hint="default"/>
      </w:rPr>
    </w:lvl>
    <w:lvl w:ilvl="5" w:tplc="55DC458E" w:tentative="1">
      <w:start w:val="1"/>
      <w:numFmt w:val="bullet"/>
      <w:lvlText w:val=""/>
      <w:lvlJc w:val="left"/>
      <w:pPr>
        <w:tabs>
          <w:tab w:val="num" w:pos="4320"/>
        </w:tabs>
        <w:ind w:left="4320" w:hanging="360"/>
      </w:pPr>
      <w:rPr>
        <w:rFonts w:ascii="Wingdings 3" w:hAnsi="Wingdings 3" w:hint="default"/>
      </w:rPr>
    </w:lvl>
    <w:lvl w:ilvl="6" w:tplc="D0A4AAC0" w:tentative="1">
      <w:start w:val="1"/>
      <w:numFmt w:val="bullet"/>
      <w:lvlText w:val=""/>
      <w:lvlJc w:val="left"/>
      <w:pPr>
        <w:tabs>
          <w:tab w:val="num" w:pos="5040"/>
        </w:tabs>
        <w:ind w:left="5040" w:hanging="360"/>
      </w:pPr>
      <w:rPr>
        <w:rFonts w:ascii="Wingdings 3" w:hAnsi="Wingdings 3" w:hint="default"/>
      </w:rPr>
    </w:lvl>
    <w:lvl w:ilvl="7" w:tplc="2C10C656" w:tentative="1">
      <w:start w:val="1"/>
      <w:numFmt w:val="bullet"/>
      <w:lvlText w:val=""/>
      <w:lvlJc w:val="left"/>
      <w:pPr>
        <w:tabs>
          <w:tab w:val="num" w:pos="5760"/>
        </w:tabs>
        <w:ind w:left="5760" w:hanging="360"/>
      </w:pPr>
      <w:rPr>
        <w:rFonts w:ascii="Wingdings 3" w:hAnsi="Wingdings 3" w:hint="default"/>
      </w:rPr>
    </w:lvl>
    <w:lvl w:ilvl="8" w:tplc="639A6B1A"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5F8D6DC1"/>
    <w:multiLevelType w:val="hybridMultilevel"/>
    <w:tmpl w:val="A162AA86"/>
    <w:name w:val="WW8Num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637057"/>
    <w:multiLevelType w:val="hybridMultilevel"/>
    <w:tmpl w:val="A3CC51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07B26B2"/>
    <w:multiLevelType w:val="hybridMultilevel"/>
    <w:tmpl w:val="568EF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3975967"/>
    <w:multiLevelType w:val="hybridMultilevel"/>
    <w:tmpl w:val="A4062D98"/>
    <w:lvl w:ilvl="0" w:tplc="8CB6B0B6">
      <w:numFmt w:val="bullet"/>
      <w:lvlText w:val="•"/>
      <w:lvlJc w:val="left"/>
      <w:pPr>
        <w:ind w:left="1064" w:hanging="704"/>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D8090D"/>
    <w:multiLevelType w:val="hybridMultilevel"/>
    <w:tmpl w:val="B8A63E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9" w:hanging="360"/>
      </w:pPr>
      <w:rPr>
        <w:rFonts w:ascii="Courier New" w:hAnsi="Courier New" w:cs="Courier New" w:hint="default"/>
      </w:rPr>
    </w:lvl>
    <w:lvl w:ilvl="2" w:tplc="040C0005" w:tentative="1">
      <w:start w:val="1"/>
      <w:numFmt w:val="bullet"/>
      <w:lvlText w:val=""/>
      <w:lvlJc w:val="left"/>
      <w:pPr>
        <w:ind w:left="729" w:hanging="360"/>
      </w:pPr>
      <w:rPr>
        <w:rFonts w:ascii="Wingdings" w:hAnsi="Wingdings" w:hint="default"/>
      </w:rPr>
    </w:lvl>
    <w:lvl w:ilvl="3" w:tplc="040C0001" w:tentative="1">
      <w:start w:val="1"/>
      <w:numFmt w:val="bullet"/>
      <w:lvlText w:val=""/>
      <w:lvlJc w:val="left"/>
      <w:pPr>
        <w:ind w:left="1449" w:hanging="360"/>
      </w:pPr>
      <w:rPr>
        <w:rFonts w:ascii="Symbol" w:hAnsi="Symbol" w:hint="default"/>
      </w:rPr>
    </w:lvl>
    <w:lvl w:ilvl="4" w:tplc="040C0003" w:tentative="1">
      <w:start w:val="1"/>
      <w:numFmt w:val="bullet"/>
      <w:lvlText w:val="o"/>
      <w:lvlJc w:val="left"/>
      <w:pPr>
        <w:ind w:left="2169" w:hanging="360"/>
      </w:pPr>
      <w:rPr>
        <w:rFonts w:ascii="Courier New" w:hAnsi="Courier New" w:cs="Courier New" w:hint="default"/>
      </w:rPr>
    </w:lvl>
    <w:lvl w:ilvl="5" w:tplc="040C0005" w:tentative="1">
      <w:start w:val="1"/>
      <w:numFmt w:val="bullet"/>
      <w:lvlText w:val=""/>
      <w:lvlJc w:val="left"/>
      <w:pPr>
        <w:ind w:left="2889" w:hanging="360"/>
      </w:pPr>
      <w:rPr>
        <w:rFonts w:ascii="Wingdings" w:hAnsi="Wingdings" w:hint="default"/>
      </w:rPr>
    </w:lvl>
    <w:lvl w:ilvl="6" w:tplc="040C0001" w:tentative="1">
      <w:start w:val="1"/>
      <w:numFmt w:val="bullet"/>
      <w:lvlText w:val=""/>
      <w:lvlJc w:val="left"/>
      <w:pPr>
        <w:ind w:left="3609" w:hanging="360"/>
      </w:pPr>
      <w:rPr>
        <w:rFonts w:ascii="Symbol" w:hAnsi="Symbol" w:hint="default"/>
      </w:rPr>
    </w:lvl>
    <w:lvl w:ilvl="7" w:tplc="040C0003" w:tentative="1">
      <w:start w:val="1"/>
      <w:numFmt w:val="bullet"/>
      <w:lvlText w:val="o"/>
      <w:lvlJc w:val="left"/>
      <w:pPr>
        <w:ind w:left="4329" w:hanging="360"/>
      </w:pPr>
      <w:rPr>
        <w:rFonts w:ascii="Courier New" w:hAnsi="Courier New" w:cs="Courier New" w:hint="default"/>
      </w:rPr>
    </w:lvl>
    <w:lvl w:ilvl="8" w:tplc="040C0005" w:tentative="1">
      <w:start w:val="1"/>
      <w:numFmt w:val="bullet"/>
      <w:lvlText w:val=""/>
      <w:lvlJc w:val="left"/>
      <w:pPr>
        <w:ind w:left="5049" w:hanging="360"/>
      </w:pPr>
      <w:rPr>
        <w:rFonts w:ascii="Wingdings" w:hAnsi="Wingdings" w:hint="default"/>
      </w:rPr>
    </w:lvl>
  </w:abstractNum>
  <w:abstractNum w:abstractNumId="36" w15:restartNumberingAfterBreak="0">
    <w:nsid w:val="70CD3B11"/>
    <w:multiLevelType w:val="hybridMultilevel"/>
    <w:tmpl w:val="07D282CA"/>
    <w:lvl w:ilvl="0" w:tplc="040C000B">
      <w:start w:val="1"/>
      <w:numFmt w:val="bullet"/>
      <w:lvlText w:val=""/>
      <w:lvlJc w:val="left"/>
      <w:pPr>
        <w:ind w:left="360" w:hanging="360"/>
      </w:pPr>
      <w:rPr>
        <w:rFonts w:ascii="Wingdings" w:hAnsi="Wingdings" w:hint="default"/>
        <w:sz w:val="21"/>
        <w:szCs w:val="2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2F31ADB"/>
    <w:multiLevelType w:val="hybridMultilevel"/>
    <w:tmpl w:val="0DB4F4EC"/>
    <w:lvl w:ilvl="0" w:tplc="8E7A72CC">
      <w:start w:val="1"/>
      <w:numFmt w:val="bullet"/>
      <w:lvlText w:val=""/>
      <w:lvlJc w:val="left"/>
      <w:pPr>
        <w:tabs>
          <w:tab w:val="num" w:pos="720"/>
        </w:tabs>
        <w:ind w:left="720" w:hanging="360"/>
      </w:pPr>
      <w:rPr>
        <w:rFonts w:ascii="Wingdings 3" w:hAnsi="Wingdings 3" w:hint="default"/>
      </w:rPr>
    </w:lvl>
    <w:lvl w:ilvl="1" w:tplc="7B3E8B6A" w:tentative="1">
      <w:start w:val="1"/>
      <w:numFmt w:val="bullet"/>
      <w:lvlText w:val=""/>
      <w:lvlJc w:val="left"/>
      <w:pPr>
        <w:tabs>
          <w:tab w:val="num" w:pos="1440"/>
        </w:tabs>
        <w:ind w:left="1440" w:hanging="360"/>
      </w:pPr>
      <w:rPr>
        <w:rFonts w:ascii="Wingdings 3" w:hAnsi="Wingdings 3" w:hint="default"/>
      </w:rPr>
    </w:lvl>
    <w:lvl w:ilvl="2" w:tplc="D66A483A" w:tentative="1">
      <w:start w:val="1"/>
      <w:numFmt w:val="bullet"/>
      <w:lvlText w:val=""/>
      <w:lvlJc w:val="left"/>
      <w:pPr>
        <w:tabs>
          <w:tab w:val="num" w:pos="2160"/>
        </w:tabs>
        <w:ind w:left="2160" w:hanging="360"/>
      </w:pPr>
      <w:rPr>
        <w:rFonts w:ascii="Wingdings 3" w:hAnsi="Wingdings 3" w:hint="default"/>
      </w:rPr>
    </w:lvl>
    <w:lvl w:ilvl="3" w:tplc="2E4A2A5C" w:tentative="1">
      <w:start w:val="1"/>
      <w:numFmt w:val="bullet"/>
      <w:lvlText w:val=""/>
      <w:lvlJc w:val="left"/>
      <w:pPr>
        <w:tabs>
          <w:tab w:val="num" w:pos="2880"/>
        </w:tabs>
        <w:ind w:left="2880" w:hanging="360"/>
      </w:pPr>
      <w:rPr>
        <w:rFonts w:ascii="Wingdings 3" w:hAnsi="Wingdings 3" w:hint="default"/>
      </w:rPr>
    </w:lvl>
    <w:lvl w:ilvl="4" w:tplc="5B6E053C" w:tentative="1">
      <w:start w:val="1"/>
      <w:numFmt w:val="bullet"/>
      <w:lvlText w:val=""/>
      <w:lvlJc w:val="left"/>
      <w:pPr>
        <w:tabs>
          <w:tab w:val="num" w:pos="3600"/>
        </w:tabs>
        <w:ind w:left="3600" w:hanging="360"/>
      </w:pPr>
      <w:rPr>
        <w:rFonts w:ascii="Wingdings 3" w:hAnsi="Wingdings 3" w:hint="default"/>
      </w:rPr>
    </w:lvl>
    <w:lvl w:ilvl="5" w:tplc="38F80750" w:tentative="1">
      <w:start w:val="1"/>
      <w:numFmt w:val="bullet"/>
      <w:lvlText w:val=""/>
      <w:lvlJc w:val="left"/>
      <w:pPr>
        <w:tabs>
          <w:tab w:val="num" w:pos="4320"/>
        </w:tabs>
        <w:ind w:left="4320" w:hanging="360"/>
      </w:pPr>
      <w:rPr>
        <w:rFonts w:ascii="Wingdings 3" w:hAnsi="Wingdings 3" w:hint="default"/>
      </w:rPr>
    </w:lvl>
    <w:lvl w:ilvl="6" w:tplc="FD648E90" w:tentative="1">
      <w:start w:val="1"/>
      <w:numFmt w:val="bullet"/>
      <w:lvlText w:val=""/>
      <w:lvlJc w:val="left"/>
      <w:pPr>
        <w:tabs>
          <w:tab w:val="num" w:pos="5040"/>
        </w:tabs>
        <w:ind w:left="5040" w:hanging="360"/>
      </w:pPr>
      <w:rPr>
        <w:rFonts w:ascii="Wingdings 3" w:hAnsi="Wingdings 3" w:hint="default"/>
      </w:rPr>
    </w:lvl>
    <w:lvl w:ilvl="7" w:tplc="93A467BE" w:tentative="1">
      <w:start w:val="1"/>
      <w:numFmt w:val="bullet"/>
      <w:lvlText w:val=""/>
      <w:lvlJc w:val="left"/>
      <w:pPr>
        <w:tabs>
          <w:tab w:val="num" w:pos="5760"/>
        </w:tabs>
        <w:ind w:left="5760" w:hanging="360"/>
      </w:pPr>
      <w:rPr>
        <w:rFonts w:ascii="Wingdings 3" w:hAnsi="Wingdings 3" w:hint="default"/>
      </w:rPr>
    </w:lvl>
    <w:lvl w:ilvl="8" w:tplc="556A39FA"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8EA7029"/>
    <w:multiLevelType w:val="hybridMultilevel"/>
    <w:tmpl w:val="53D813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D236FA0"/>
    <w:multiLevelType w:val="hybridMultilevel"/>
    <w:tmpl w:val="2CE0F9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EF55867"/>
    <w:multiLevelType w:val="hybridMultilevel"/>
    <w:tmpl w:val="7DF0C162"/>
    <w:lvl w:ilvl="0" w:tplc="040C0009">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 w:numId="3">
    <w:abstractNumId w:val="36"/>
  </w:num>
  <w:num w:numId="4">
    <w:abstractNumId w:val="18"/>
  </w:num>
  <w:num w:numId="5">
    <w:abstractNumId w:val="8"/>
  </w:num>
  <w:num w:numId="6">
    <w:abstractNumId w:val="19"/>
  </w:num>
  <w:num w:numId="7">
    <w:abstractNumId w:val="28"/>
  </w:num>
  <w:num w:numId="8">
    <w:abstractNumId w:val="24"/>
  </w:num>
  <w:num w:numId="9">
    <w:abstractNumId w:val="39"/>
  </w:num>
  <w:num w:numId="10">
    <w:abstractNumId w:val="2"/>
  </w:num>
  <w:num w:numId="11">
    <w:abstractNumId w:val="17"/>
  </w:num>
  <w:num w:numId="12">
    <w:abstractNumId w:val="26"/>
  </w:num>
  <w:num w:numId="13">
    <w:abstractNumId w:val="31"/>
  </w:num>
  <w:num w:numId="14">
    <w:abstractNumId w:val="37"/>
  </w:num>
  <w:num w:numId="15">
    <w:abstractNumId w:val="30"/>
  </w:num>
  <w:num w:numId="16">
    <w:abstractNumId w:val="14"/>
  </w:num>
  <w:num w:numId="17">
    <w:abstractNumId w:val="11"/>
  </w:num>
  <w:num w:numId="18">
    <w:abstractNumId w:val="4"/>
  </w:num>
  <w:num w:numId="19">
    <w:abstractNumId w:val="22"/>
  </w:num>
  <w:num w:numId="20">
    <w:abstractNumId w:val="13"/>
  </w:num>
  <w:num w:numId="21">
    <w:abstractNumId w:val="10"/>
  </w:num>
  <w:num w:numId="22">
    <w:abstractNumId w:val="5"/>
  </w:num>
  <w:num w:numId="23">
    <w:abstractNumId w:val="32"/>
  </w:num>
  <w:num w:numId="24">
    <w:abstractNumId w:val="33"/>
  </w:num>
  <w:num w:numId="25">
    <w:abstractNumId w:val="29"/>
  </w:num>
  <w:num w:numId="26">
    <w:abstractNumId w:val="25"/>
  </w:num>
  <w:num w:numId="27">
    <w:abstractNumId w:val="7"/>
  </w:num>
  <w:num w:numId="28">
    <w:abstractNumId w:val="21"/>
  </w:num>
  <w:num w:numId="29">
    <w:abstractNumId w:val="35"/>
  </w:num>
  <w:num w:numId="30">
    <w:abstractNumId w:val="3"/>
  </w:num>
  <w:num w:numId="31">
    <w:abstractNumId w:val="38"/>
  </w:num>
  <w:num w:numId="32">
    <w:abstractNumId w:val="12"/>
  </w:num>
  <w:num w:numId="33">
    <w:abstractNumId w:val="23"/>
  </w:num>
  <w:num w:numId="34">
    <w:abstractNumId w:val="20"/>
  </w:num>
  <w:num w:numId="35">
    <w:abstractNumId w:val="27"/>
  </w:num>
  <w:num w:numId="36">
    <w:abstractNumId w:val="15"/>
  </w:num>
  <w:num w:numId="37">
    <w:abstractNumId w:val="9"/>
  </w:num>
  <w:num w:numId="38">
    <w:abstractNumId w:val="6"/>
  </w:num>
  <w:num w:numId="39">
    <w:abstractNumId w:val="16"/>
  </w:num>
  <w:num w:numId="40">
    <w:abstractNumId w:val="3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8C"/>
    <w:rsid w:val="00005E21"/>
    <w:rsid w:val="00007D57"/>
    <w:rsid w:val="00022FCF"/>
    <w:rsid w:val="00026D1D"/>
    <w:rsid w:val="00031534"/>
    <w:rsid w:val="000370DF"/>
    <w:rsid w:val="0004501F"/>
    <w:rsid w:val="00056CD1"/>
    <w:rsid w:val="00097383"/>
    <w:rsid w:val="000A23A3"/>
    <w:rsid w:val="000A5520"/>
    <w:rsid w:val="000C2BB1"/>
    <w:rsid w:val="000D5301"/>
    <w:rsid w:val="000E4766"/>
    <w:rsid w:val="000E52AA"/>
    <w:rsid w:val="000F3D0F"/>
    <w:rsid w:val="00104FFA"/>
    <w:rsid w:val="00111275"/>
    <w:rsid w:val="001210A5"/>
    <w:rsid w:val="0013147A"/>
    <w:rsid w:val="00131945"/>
    <w:rsid w:val="0015382A"/>
    <w:rsid w:val="00162E31"/>
    <w:rsid w:val="00172AA5"/>
    <w:rsid w:val="001A08AB"/>
    <w:rsid w:val="001A2683"/>
    <w:rsid w:val="001A2BCE"/>
    <w:rsid w:val="001A48BB"/>
    <w:rsid w:val="001C16BE"/>
    <w:rsid w:val="001D4B77"/>
    <w:rsid w:val="001D5920"/>
    <w:rsid w:val="00221E35"/>
    <w:rsid w:val="00231965"/>
    <w:rsid w:val="00232E8C"/>
    <w:rsid w:val="00274308"/>
    <w:rsid w:val="002814F5"/>
    <w:rsid w:val="002B3EA2"/>
    <w:rsid w:val="002C4141"/>
    <w:rsid w:val="002D16DD"/>
    <w:rsid w:val="002E315E"/>
    <w:rsid w:val="002F02F8"/>
    <w:rsid w:val="002F6453"/>
    <w:rsid w:val="002F6AE7"/>
    <w:rsid w:val="003135B2"/>
    <w:rsid w:val="003144AC"/>
    <w:rsid w:val="0032220C"/>
    <w:rsid w:val="00334131"/>
    <w:rsid w:val="00352374"/>
    <w:rsid w:val="00375CB8"/>
    <w:rsid w:val="00376291"/>
    <w:rsid w:val="00385DD0"/>
    <w:rsid w:val="00385F6B"/>
    <w:rsid w:val="00392F34"/>
    <w:rsid w:val="00395144"/>
    <w:rsid w:val="003A3F7D"/>
    <w:rsid w:val="003A705F"/>
    <w:rsid w:val="003C0513"/>
    <w:rsid w:val="003D719A"/>
    <w:rsid w:val="003D7BE8"/>
    <w:rsid w:val="003E19FA"/>
    <w:rsid w:val="003E3149"/>
    <w:rsid w:val="003F0932"/>
    <w:rsid w:val="003F354B"/>
    <w:rsid w:val="004012B5"/>
    <w:rsid w:val="004012BB"/>
    <w:rsid w:val="00422227"/>
    <w:rsid w:val="004233D4"/>
    <w:rsid w:val="00441294"/>
    <w:rsid w:val="00446714"/>
    <w:rsid w:val="004530FB"/>
    <w:rsid w:val="00453B19"/>
    <w:rsid w:val="00456CC2"/>
    <w:rsid w:val="00465280"/>
    <w:rsid w:val="00471397"/>
    <w:rsid w:val="0047395C"/>
    <w:rsid w:val="00483EBA"/>
    <w:rsid w:val="00485A00"/>
    <w:rsid w:val="004901D4"/>
    <w:rsid w:val="004A4A84"/>
    <w:rsid w:val="004A52FE"/>
    <w:rsid w:val="004A7552"/>
    <w:rsid w:val="004B3F5C"/>
    <w:rsid w:val="004B5105"/>
    <w:rsid w:val="004C29D1"/>
    <w:rsid w:val="004C3D64"/>
    <w:rsid w:val="004D5867"/>
    <w:rsid w:val="004D6D0F"/>
    <w:rsid w:val="004E6259"/>
    <w:rsid w:val="004F0747"/>
    <w:rsid w:val="004F0A95"/>
    <w:rsid w:val="004F55BA"/>
    <w:rsid w:val="00500F43"/>
    <w:rsid w:val="005052DD"/>
    <w:rsid w:val="00527C3D"/>
    <w:rsid w:val="0054544A"/>
    <w:rsid w:val="005515CD"/>
    <w:rsid w:val="00553064"/>
    <w:rsid w:val="00562ACE"/>
    <w:rsid w:val="005632D5"/>
    <w:rsid w:val="00575117"/>
    <w:rsid w:val="00582619"/>
    <w:rsid w:val="0058677F"/>
    <w:rsid w:val="005A03BB"/>
    <w:rsid w:val="005D196E"/>
    <w:rsid w:val="005D2248"/>
    <w:rsid w:val="005F1578"/>
    <w:rsid w:val="005F21A9"/>
    <w:rsid w:val="005F6229"/>
    <w:rsid w:val="005F7822"/>
    <w:rsid w:val="00617162"/>
    <w:rsid w:val="00623597"/>
    <w:rsid w:val="006253A6"/>
    <w:rsid w:val="00636935"/>
    <w:rsid w:val="00656105"/>
    <w:rsid w:val="006615AB"/>
    <w:rsid w:val="00681375"/>
    <w:rsid w:val="006820EB"/>
    <w:rsid w:val="0068411E"/>
    <w:rsid w:val="006A133D"/>
    <w:rsid w:val="006A3FD0"/>
    <w:rsid w:val="006A5A5C"/>
    <w:rsid w:val="006B2364"/>
    <w:rsid w:val="006C11D3"/>
    <w:rsid w:val="006C1FF4"/>
    <w:rsid w:val="006C4F50"/>
    <w:rsid w:val="006C54C3"/>
    <w:rsid w:val="006D11B9"/>
    <w:rsid w:val="006E7C48"/>
    <w:rsid w:val="006F3F9C"/>
    <w:rsid w:val="00702296"/>
    <w:rsid w:val="00711C44"/>
    <w:rsid w:val="00714F45"/>
    <w:rsid w:val="00724D96"/>
    <w:rsid w:val="00735085"/>
    <w:rsid w:val="00740DB6"/>
    <w:rsid w:val="007463D4"/>
    <w:rsid w:val="0075010D"/>
    <w:rsid w:val="00757AEF"/>
    <w:rsid w:val="00775479"/>
    <w:rsid w:val="00775D6E"/>
    <w:rsid w:val="0079729D"/>
    <w:rsid w:val="007C0727"/>
    <w:rsid w:val="007D00BA"/>
    <w:rsid w:val="00803DF4"/>
    <w:rsid w:val="00811D29"/>
    <w:rsid w:val="00831286"/>
    <w:rsid w:val="008338D9"/>
    <w:rsid w:val="008504F3"/>
    <w:rsid w:val="00853667"/>
    <w:rsid w:val="0085478A"/>
    <w:rsid w:val="00857A8E"/>
    <w:rsid w:val="0086532A"/>
    <w:rsid w:val="0087132B"/>
    <w:rsid w:val="00880B13"/>
    <w:rsid w:val="008844E6"/>
    <w:rsid w:val="00894B33"/>
    <w:rsid w:val="008A28A3"/>
    <w:rsid w:val="008A2B09"/>
    <w:rsid w:val="008A7305"/>
    <w:rsid w:val="008C0DA6"/>
    <w:rsid w:val="008D78E4"/>
    <w:rsid w:val="008E37B0"/>
    <w:rsid w:val="008E6268"/>
    <w:rsid w:val="009027BA"/>
    <w:rsid w:val="009473FD"/>
    <w:rsid w:val="00956FC2"/>
    <w:rsid w:val="00960720"/>
    <w:rsid w:val="00964950"/>
    <w:rsid w:val="00966031"/>
    <w:rsid w:val="009715C1"/>
    <w:rsid w:val="00972FD6"/>
    <w:rsid w:val="0097387D"/>
    <w:rsid w:val="00981FBD"/>
    <w:rsid w:val="009858E6"/>
    <w:rsid w:val="009959E9"/>
    <w:rsid w:val="00996BC3"/>
    <w:rsid w:val="009A1103"/>
    <w:rsid w:val="009A51D4"/>
    <w:rsid w:val="009D6325"/>
    <w:rsid w:val="009F1F36"/>
    <w:rsid w:val="00A05643"/>
    <w:rsid w:val="00A07AEB"/>
    <w:rsid w:val="00A20471"/>
    <w:rsid w:val="00A24579"/>
    <w:rsid w:val="00A271C5"/>
    <w:rsid w:val="00A30370"/>
    <w:rsid w:val="00A40A0D"/>
    <w:rsid w:val="00A43F07"/>
    <w:rsid w:val="00A51EFB"/>
    <w:rsid w:val="00A61CA5"/>
    <w:rsid w:val="00A764AE"/>
    <w:rsid w:val="00A83C03"/>
    <w:rsid w:val="00AB6A20"/>
    <w:rsid w:val="00AB7AEC"/>
    <w:rsid w:val="00AD1E20"/>
    <w:rsid w:val="00AD2105"/>
    <w:rsid w:val="00AE099B"/>
    <w:rsid w:val="00AF2755"/>
    <w:rsid w:val="00AF2B47"/>
    <w:rsid w:val="00AF33E8"/>
    <w:rsid w:val="00B0265F"/>
    <w:rsid w:val="00B10759"/>
    <w:rsid w:val="00B55FC1"/>
    <w:rsid w:val="00B60D7E"/>
    <w:rsid w:val="00B612C2"/>
    <w:rsid w:val="00B656AD"/>
    <w:rsid w:val="00B75B6D"/>
    <w:rsid w:val="00B77E75"/>
    <w:rsid w:val="00B93BF8"/>
    <w:rsid w:val="00B942B5"/>
    <w:rsid w:val="00BA75EC"/>
    <w:rsid w:val="00BB0C6E"/>
    <w:rsid w:val="00BC412A"/>
    <w:rsid w:val="00BF0F32"/>
    <w:rsid w:val="00BF22E2"/>
    <w:rsid w:val="00C01131"/>
    <w:rsid w:val="00C10A56"/>
    <w:rsid w:val="00C3121A"/>
    <w:rsid w:val="00C411B0"/>
    <w:rsid w:val="00C43D1F"/>
    <w:rsid w:val="00C47173"/>
    <w:rsid w:val="00C53848"/>
    <w:rsid w:val="00C5559A"/>
    <w:rsid w:val="00C5683D"/>
    <w:rsid w:val="00C8699C"/>
    <w:rsid w:val="00C947A9"/>
    <w:rsid w:val="00CA1318"/>
    <w:rsid w:val="00CC2DA2"/>
    <w:rsid w:val="00CD7024"/>
    <w:rsid w:val="00CE72B8"/>
    <w:rsid w:val="00CF76D2"/>
    <w:rsid w:val="00D10915"/>
    <w:rsid w:val="00D17788"/>
    <w:rsid w:val="00D230A7"/>
    <w:rsid w:val="00D2768B"/>
    <w:rsid w:val="00D27B40"/>
    <w:rsid w:val="00D35AB7"/>
    <w:rsid w:val="00D46F4D"/>
    <w:rsid w:val="00D53B14"/>
    <w:rsid w:val="00D54471"/>
    <w:rsid w:val="00D604B6"/>
    <w:rsid w:val="00D606F3"/>
    <w:rsid w:val="00D6244C"/>
    <w:rsid w:val="00D831B2"/>
    <w:rsid w:val="00D92523"/>
    <w:rsid w:val="00DB638A"/>
    <w:rsid w:val="00DC0DE6"/>
    <w:rsid w:val="00DC1409"/>
    <w:rsid w:val="00DC7324"/>
    <w:rsid w:val="00DD6ADC"/>
    <w:rsid w:val="00DE57D6"/>
    <w:rsid w:val="00DE5C36"/>
    <w:rsid w:val="00DE6459"/>
    <w:rsid w:val="00DE7AF3"/>
    <w:rsid w:val="00DF5DCA"/>
    <w:rsid w:val="00E029F5"/>
    <w:rsid w:val="00E05042"/>
    <w:rsid w:val="00E216C3"/>
    <w:rsid w:val="00E278C9"/>
    <w:rsid w:val="00E318E3"/>
    <w:rsid w:val="00E32602"/>
    <w:rsid w:val="00E3586B"/>
    <w:rsid w:val="00E36499"/>
    <w:rsid w:val="00E42751"/>
    <w:rsid w:val="00E45571"/>
    <w:rsid w:val="00E56D78"/>
    <w:rsid w:val="00E57544"/>
    <w:rsid w:val="00E624D8"/>
    <w:rsid w:val="00E75288"/>
    <w:rsid w:val="00E813B6"/>
    <w:rsid w:val="00E86D60"/>
    <w:rsid w:val="00E87291"/>
    <w:rsid w:val="00EB2D52"/>
    <w:rsid w:val="00EC5621"/>
    <w:rsid w:val="00ED152C"/>
    <w:rsid w:val="00ED32AB"/>
    <w:rsid w:val="00EE0AA8"/>
    <w:rsid w:val="00EE4562"/>
    <w:rsid w:val="00EF5581"/>
    <w:rsid w:val="00F015C1"/>
    <w:rsid w:val="00F10470"/>
    <w:rsid w:val="00F12750"/>
    <w:rsid w:val="00F20179"/>
    <w:rsid w:val="00F40ABF"/>
    <w:rsid w:val="00F47BF6"/>
    <w:rsid w:val="00F502CF"/>
    <w:rsid w:val="00F879EA"/>
    <w:rsid w:val="00FA184E"/>
    <w:rsid w:val="00FA7954"/>
    <w:rsid w:val="00FB568E"/>
    <w:rsid w:val="00FB6236"/>
    <w:rsid w:val="00FC60A6"/>
    <w:rsid w:val="00FC63A6"/>
    <w:rsid w:val="00FF4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0d2e6"/>
    </o:shapedefaults>
    <o:shapelayout v:ext="edit">
      <o:idmap v:ext="edit" data="1"/>
    </o:shapelayout>
  </w:shapeDefaults>
  <w:decimalSymbol w:val=","/>
  <w:listSeparator w:val=";"/>
  <w15:docId w15:val="{B8C6730C-8298-4141-9369-FC3A0D0F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ind w:left="567" w:right="-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B14"/>
    <w:pPr>
      <w:suppressAutoHyphens/>
      <w:spacing w:after="0" w:line="240" w:lineRule="auto"/>
      <w:ind w:left="0" w:right="0"/>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2E8C"/>
    <w:rPr>
      <w:rFonts w:ascii="Tahoma" w:hAnsi="Tahoma" w:cs="Tahoma"/>
      <w:sz w:val="16"/>
      <w:szCs w:val="16"/>
    </w:rPr>
  </w:style>
  <w:style w:type="character" w:customStyle="1" w:styleId="TextedebullesCar">
    <w:name w:val="Texte de bulles Car"/>
    <w:basedOn w:val="Policepardfaut"/>
    <w:link w:val="Textedebulles"/>
    <w:uiPriority w:val="99"/>
    <w:semiHidden/>
    <w:rsid w:val="00232E8C"/>
    <w:rPr>
      <w:rFonts w:ascii="Tahoma" w:hAnsi="Tahoma" w:cs="Tahoma"/>
      <w:sz w:val="16"/>
      <w:szCs w:val="16"/>
    </w:rPr>
  </w:style>
  <w:style w:type="character" w:styleId="Lienhypertexte">
    <w:name w:val="Hyperlink"/>
    <w:rsid w:val="00232E8C"/>
  </w:style>
  <w:style w:type="paragraph" w:styleId="NormalWeb">
    <w:name w:val="Normal (Web)"/>
    <w:basedOn w:val="Normal"/>
    <w:uiPriority w:val="99"/>
    <w:unhideWhenUsed/>
    <w:rsid w:val="00A30370"/>
    <w:pPr>
      <w:suppressAutoHyphens w:val="0"/>
      <w:spacing w:before="100" w:beforeAutospacing="1" w:after="100" w:afterAutospacing="1"/>
    </w:pPr>
    <w:rPr>
      <w:sz w:val="24"/>
      <w:szCs w:val="24"/>
    </w:rPr>
  </w:style>
  <w:style w:type="paragraph" w:styleId="En-tte">
    <w:name w:val="header"/>
    <w:basedOn w:val="Normal"/>
    <w:link w:val="En-tteCar"/>
    <w:uiPriority w:val="99"/>
    <w:semiHidden/>
    <w:unhideWhenUsed/>
    <w:rsid w:val="00CF76D2"/>
    <w:pPr>
      <w:tabs>
        <w:tab w:val="center" w:pos="4536"/>
        <w:tab w:val="right" w:pos="9072"/>
      </w:tabs>
    </w:pPr>
  </w:style>
  <w:style w:type="character" w:customStyle="1" w:styleId="En-tteCar">
    <w:name w:val="En-tête Car"/>
    <w:basedOn w:val="Policepardfaut"/>
    <w:link w:val="En-tte"/>
    <w:uiPriority w:val="99"/>
    <w:semiHidden/>
    <w:rsid w:val="00CF76D2"/>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semiHidden/>
    <w:unhideWhenUsed/>
    <w:rsid w:val="00CF76D2"/>
    <w:pPr>
      <w:tabs>
        <w:tab w:val="center" w:pos="4536"/>
        <w:tab w:val="right" w:pos="9072"/>
      </w:tabs>
    </w:pPr>
  </w:style>
  <w:style w:type="character" w:customStyle="1" w:styleId="PieddepageCar">
    <w:name w:val="Pied de page Car"/>
    <w:basedOn w:val="Policepardfaut"/>
    <w:link w:val="Pieddepage"/>
    <w:uiPriority w:val="99"/>
    <w:semiHidden/>
    <w:rsid w:val="00CF76D2"/>
    <w:rPr>
      <w:rFonts w:ascii="Times New Roman" w:eastAsia="Times New Roman" w:hAnsi="Times New Roman" w:cs="Times New Roman"/>
      <w:sz w:val="20"/>
      <w:szCs w:val="20"/>
      <w:lang w:eastAsia="fr-FR"/>
    </w:rPr>
  </w:style>
  <w:style w:type="paragraph" w:customStyle="1" w:styleId="Paragraphedeliste1">
    <w:name w:val="Paragraphe de liste1"/>
    <w:basedOn w:val="Normal"/>
    <w:rsid w:val="006A133D"/>
    <w:pPr>
      <w:spacing w:after="200" w:line="276" w:lineRule="auto"/>
      <w:ind w:left="720"/>
    </w:pPr>
    <w:rPr>
      <w:rFonts w:ascii="Calibri" w:eastAsia="SimSun" w:hAnsi="Calibri" w:cs="Calibri"/>
      <w:kern w:val="1"/>
      <w:sz w:val="22"/>
      <w:szCs w:val="22"/>
      <w:lang w:eastAsia="ar-SA"/>
    </w:rPr>
  </w:style>
  <w:style w:type="paragraph" w:styleId="Paragraphedeliste">
    <w:name w:val="List Paragraph"/>
    <w:basedOn w:val="Normal"/>
    <w:uiPriority w:val="34"/>
    <w:qFormat/>
    <w:rsid w:val="006A133D"/>
    <w:pPr>
      <w:ind w:left="720"/>
      <w:contextualSpacing/>
    </w:pPr>
  </w:style>
  <w:style w:type="table" w:styleId="Grilledutableau">
    <w:name w:val="Table Grid"/>
    <w:basedOn w:val="TableauNormal"/>
    <w:uiPriority w:val="59"/>
    <w:rsid w:val="00111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8A7305"/>
    <w:pPr>
      <w:widowControl w:val="0"/>
      <w:suppressAutoHyphens/>
      <w:autoSpaceDN w:val="0"/>
      <w:spacing w:after="0" w:line="240" w:lineRule="auto"/>
      <w:ind w:left="0" w:right="0"/>
    </w:pPr>
    <w:rPr>
      <w:rFonts w:ascii="Liberation Serif" w:eastAsia="SimSun" w:hAnsi="Liberation Serif" w:cs="Arial"/>
      <w:kern w:val="3"/>
      <w:sz w:val="24"/>
      <w:szCs w:val="24"/>
      <w:lang w:eastAsia="zh-CN" w:bidi="hi-IN"/>
    </w:rPr>
  </w:style>
  <w:style w:type="paragraph" w:styleId="Sansinterligne">
    <w:name w:val="No Spacing"/>
    <w:link w:val="SansinterligneCar"/>
    <w:uiPriority w:val="99"/>
    <w:qFormat/>
    <w:rsid w:val="0015382A"/>
    <w:pPr>
      <w:spacing w:after="0" w:line="240" w:lineRule="auto"/>
      <w:ind w:left="0" w:right="0"/>
    </w:pPr>
    <w:rPr>
      <w:rFonts w:ascii="Calibri" w:eastAsia="Calibri" w:hAnsi="Calibri" w:cs="Calibri"/>
    </w:rPr>
  </w:style>
  <w:style w:type="character" w:customStyle="1" w:styleId="SansinterligneCar">
    <w:name w:val="Sans interligne Car"/>
    <w:basedOn w:val="Policepardfaut"/>
    <w:link w:val="Sansinterligne"/>
    <w:uiPriority w:val="99"/>
    <w:locked/>
    <w:rsid w:val="0015382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37495">
      <w:bodyDiv w:val="1"/>
      <w:marLeft w:val="0"/>
      <w:marRight w:val="0"/>
      <w:marTop w:val="0"/>
      <w:marBottom w:val="0"/>
      <w:divBdr>
        <w:top w:val="none" w:sz="0" w:space="0" w:color="auto"/>
        <w:left w:val="none" w:sz="0" w:space="0" w:color="auto"/>
        <w:bottom w:val="none" w:sz="0" w:space="0" w:color="auto"/>
        <w:right w:val="none" w:sz="0" w:space="0" w:color="auto"/>
      </w:divBdr>
      <w:divsChild>
        <w:div w:id="1159737441">
          <w:marLeft w:val="1166"/>
          <w:marRight w:val="0"/>
          <w:marTop w:val="200"/>
          <w:marBottom w:val="0"/>
          <w:divBdr>
            <w:top w:val="none" w:sz="0" w:space="0" w:color="auto"/>
            <w:left w:val="none" w:sz="0" w:space="0" w:color="auto"/>
            <w:bottom w:val="none" w:sz="0" w:space="0" w:color="auto"/>
            <w:right w:val="none" w:sz="0" w:space="0" w:color="auto"/>
          </w:divBdr>
        </w:div>
      </w:divsChild>
    </w:div>
    <w:div w:id="159275777">
      <w:bodyDiv w:val="1"/>
      <w:marLeft w:val="0"/>
      <w:marRight w:val="0"/>
      <w:marTop w:val="0"/>
      <w:marBottom w:val="0"/>
      <w:divBdr>
        <w:top w:val="none" w:sz="0" w:space="0" w:color="auto"/>
        <w:left w:val="none" w:sz="0" w:space="0" w:color="auto"/>
        <w:bottom w:val="none" w:sz="0" w:space="0" w:color="auto"/>
        <w:right w:val="none" w:sz="0" w:space="0" w:color="auto"/>
      </w:divBdr>
      <w:divsChild>
        <w:div w:id="840245190">
          <w:marLeft w:val="547"/>
          <w:marRight w:val="0"/>
          <w:marTop w:val="200"/>
          <w:marBottom w:val="0"/>
          <w:divBdr>
            <w:top w:val="none" w:sz="0" w:space="0" w:color="auto"/>
            <w:left w:val="none" w:sz="0" w:space="0" w:color="auto"/>
            <w:bottom w:val="none" w:sz="0" w:space="0" w:color="auto"/>
            <w:right w:val="none" w:sz="0" w:space="0" w:color="auto"/>
          </w:divBdr>
        </w:div>
      </w:divsChild>
    </w:div>
    <w:div w:id="320617106">
      <w:bodyDiv w:val="1"/>
      <w:marLeft w:val="0"/>
      <w:marRight w:val="0"/>
      <w:marTop w:val="0"/>
      <w:marBottom w:val="0"/>
      <w:divBdr>
        <w:top w:val="none" w:sz="0" w:space="0" w:color="auto"/>
        <w:left w:val="none" w:sz="0" w:space="0" w:color="auto"/>
        <w:bottom w:val="none" w:sz="0" w:space="0" w:color="auto"/>
        <w:right w:val="none" w:sz="0" w:space="0" w:color="auto"/>
      </w:divBdr>
      <w:divsChild>
        <w:div w:id="491215548">
          <w:marLeft w:val="547"/>
          <w:marRight w:val="0"/>
          <w:marTop w:val="200"/>
          <w:marBottom w:val="0"/>
          <w:divBdr>
            <w:top w:val="none" w:sz="0" w:space="0" w:color="auto"/>
            <w:left w:val="none" w:sz="0" w:space="0" w:color="auto"/>
            <w:bottom w:val="none" w:sz="0" w:space="0" w:color="auto"/>
            <w:right w:val="none" w:sz="0" w:space="0" w:color="auto"/>
          </w:divBdr>
        </w:div>
      </w:divsChild>
    </w:div>
    <w:div w:id="413825086">
      <w:bodyDiv w:val="1"/>
      <w:marLeft w:val="0"/>
      <w:marRight w:val="0"/>
      <w:marTop w:val="0"/>
      <w:marBottom w:val="0"/>
      <w:divBdr>
        <w:top w:val="none" w:sz="0" w:space="0" w:color="auto"/>
        <w:left w:val="none" w:sz="0" w:space="0" w:color="auto"/>
        <w:bottom w:val="none" w:sz="0" w:space="0" w:color="auto"/>
        <w:right w:val="none" w:sz="0" w:space="0" w:color="auto"/>
      </w:divBdr>
      <w:divsChild>
        <w:div w:id="672994653">
          <w:marLeft w:val="1166"/>
          <w:marRight w:val="0"/>
          <w:marTop w:val="200"/>
          <w:marBottom w:val="0"/>
          <w:divBdr>
            <w:top w:val="none" w:sz="0" w:space="0" w:color="auto"/>
            <w:left w:val="none" w:sz="0" w:space="0" w:color="auto"/>
            <w:bottom w:val="none" w:sz="0" w:space="0" w:color="auto"/>
            <w:right w:val="none" w:sz="0" w:space="0" w:color="auto"/>
          </w:divBdr>
        </w:div>
      </w:divsChild>
    </w:div>
    <w:div w:id="645747253">
      <w:bodyDiv w:val="1"/>
      <w:marLeft w:val="0"/>
      <w:marRight w:val="0"/>
      <w:marTop w:val="0"/>
      <w:marBottom w:val="0"/>
      <w:divBdr>
        <w:top w:val="none" w:sz="0" w:space="0" w:color="auto"/>
        <w:left w:val="none" w:sz="0" w:space="0" w:color="auto"/>
        <w:bottom w:val="none" w:sz="0" w:space="0" w:color="auto"/>
        <w:right w:val="none" w:sz="0" w:space="0" w:color="auto"/>
      </w:divBdr>
    </w:div>
    <w:div w:id="964119775">
      <w:bodyDiv w:val="1"/>
      <w:marLeft w:val="0"/>
      <w:marRight w:val="0"/>
      <w:marTop w:val="0"/>
      <w:marBottom w:val="0"/>
      <w:divBdr>
        <w:top w:val="none" w:sz="0" w:space="0" w:color="auto"/>
        <w:left w:val="none" w:sz="0" w:space="0" w:color="auto"/>
        <w:bottom w:val="none" w:sz="0" w:space="0" w:color="auto"/>
        <w:right w:val="none" w:sz="0" w:space="0" w:color="auto"/>
      </w:divBdr>
      <w:divsChild>
        <w:div w:id="1657103849">
          <w:marLeft w:val="547"/>
          <w:marRight w:val="0"/>
          <w:marTop w:val="200"/>
          <w:marBottom w:val="0"/>
          <w:divBdr>
            <w:top w:val="none" w:sz="0" w:space="0" w:color="auto"/>
            <w:left w:val="none" w:sz="0" w:space="0" w:color="auto"/>
            <w:bottom w:val="none" w:sz="0" w:space="0" w:color="auto"/>
            <w:right w:val="none" w:sz="0" w:space="0" w:color="auto"/>
          </w:divBdr>
        </w:div>
      </w:divsChild>
    </w:div>
    <w:div w:id="1192299051">
      <w:bodyDiv w:val="1"/>
      <w:marLeft w:val="0"/>
      <w:marRight w:val="0"/>
      <w:marTop w:val="0"/>
      <w:marBottom w:val="0"/>
      <w:divBdr>
        <w:top w:val="none" w:sz="0" w:space="0" w:color="auto"/>
        <w:left w:val="none" w:sz="0" w:space="0" w:color="auto"/>
        <w:bottom w:val="none" w:sz="0" w:space="0" w:color="auto"/>
        <w:right w:val="none" w:sz="0" w:space="0" w:color="auto"/>
      </w:divBdr>
    </w:div>
    <w:div w:id="1192299746">
      <w:bodyDiv w:val="1"/>
      <w:marLeft w:val="0"/>
      <w:marRight w:val="0"/>
      <w:marTop w:val="0"/>
      <w:marBottom w:val="0"/>
      <w:divBdr>
        <w:top w:val="none" w:sz="0" w:space="0" w:color="auto"/>
        <w:left w:val="none" w:sz="0" w:space="0" w:color="auto"/>
        <w:bottom w:val="none" w:sz="0" w:space="0" w:color="auto"/>
        <w:right w:val="none" w:sz="0" w:space="0" w:color="auto"/>
      </w:divBdr>
      <w:divsChild>
        <w:div w:id="921833381">
          <w:marLeft w:val="547"/>
          <w:marRight w:val="0"/>
          <w:marTop w:val="200"/>
          <w:marBottom w:val="0"/>
          <w:divBdr>
            <w:top w:val="none" w:sz="0" w:space="0" w:color="auto"/>
            <w:left w:val="none" w:sz="0" w:space="0" w:color="auto"/>
            <w:bottom w:val="none" w:sz="0" w:space="0" w:color="auto"/>
            <w:right w:val="none" w:sz="0" w:space="0" w:color="auto"/>
          </w:divBdr>
        </w:div>
      </w:divsChild>
    </w:div>
    <w:div w:id="1301038644">
      <w:bodyDiv w:val="1"/>
      <w:marLeft w:val="0"/>
      <w:marRight w:val="0"/>
      <w:marTop w:val="0"/>
      <w:marBottom w:val="0"/>
      <w:divBdr>
        <w:top w:val="none" w:sz="0" w:space="0" w:color="auto"/>
        <w:left w:val="none" w:sz="0" w:space="0" w:color="auto"/>
        <w:bottom w:val="none" w:sz="0" w:space="0" w:color="auto"/>
        <w:right w:val="none" w:sz="0" w:space="0" w:color="auto"/>
      </w:divBdr>
      <w:divsChild>
        <w:div w:id="1085688973">
          <w:marLeft w:val="1166"/>
          <w:marRight w:val="0"/>
          <w:marTop w:val="200"/>
          <w:marBottom w:val="0"/>
          <w:divBdr>
            <w:top w:val="none" w:sz="0" w:space="0" w:color="auto"/>
            <w:left w:val="none" w:sz="0" w:space="0" w:color="auto"/>
            <w:bottom w:val="none" w:sz="0" w:space="0" w:color="auto"/>
            <w:right w:val="none" w:sz="0" w:space="0" w:color="auto"/>
          </w:divBdr>
        </w:div>
      </w:divsChild>
    </w:div>
    <w:div w:id="1363172193">
      <w:bodyDiv w:val="1"/>
      <w:marLeft w:val="0"/>
      <w:marRight w:val="0"/>
      <w:marTop w:val="0"/>
      <w:marBottom w:val="0"/>
      <w:divBdr>
        <w:top w:val="none" w:sz="0" w:space="0" w:color="auto"/>
        <w:left w:val="none" w:sz="0" w:space="0" w:color="auto"/>
        <w:bottom w:val="none" w:sz="0" w:space="0" w:color="auto"/>
        <w:right w:val="none" w:sz="0" w:space="0" w:color="auto"/>
      </w:divBdr>
      <w:divsChild>
        <w:div w:id="247467204">
          <w:marLeft w:val="547"/>
          <w:marRight w:val="0"/>
          <w:marTop w:val="200"/>
          <w:marBottom w:val="0"/>
          <w:divBdr>
            <w:top w:val="none" w:sz="0" w:space="0" w:color="auto"/>
            <w:left w:val="none" w:sz="0" w:space="0" w:color="auto"/>
            <w:bottom w:val="none" w:sz="0" w:space="0" w:color="auto"/>
            <w:right w:val="none" w:sz="0" w:space="0" w:color="auto"/>
          </w:divBdr>
        </w:div>
      </w:divsChild>
    </w:div>
    <w:div w:id="1648776912">
      <w:bodyDiv w:val="1"/>
      <w:marLeft w:val="0"/>
      <w:marRight w:val="0"/>
      <w:marTop w:val="0"/>
      <w:marBottom w:val="0"/>
      <w:divBdr>
        <w:top w:val="none" w:sz="0" w:space="0" w:color="auto"/>
        <w:left w:val="none" w:sz="0" w:space="0" w:color="auto"/>
        <w:bottom w:val="none" w:sz="0" w:space="0" w:color="auto"/>
        <w:right w:val="none" w:sz="0" w:space="0" w:color="auto"/>
      </w:divBdr>
    </w:div>
    <w:div w:id="1727608156">
      <w:bodyDiv w:val="1"/>
      <w:marLeft w:val="0"/>
      <w:marRight w:val="0"/>
      <w:marTop w:val="0"/>
      <w:marBottom w:val="0"/>
      <w:divBdr>
        <w:top w:val="none" w:sz="0" w:space="0" w:color="auto"/>
        <w:left w:val="none" w:sz="0" w:space="0" w:color="auto"/>
        <w:bottom w:val="none" w:sz="0" w:space="0" w:color="auto"/>
        <w:right w:val="none" w:sz="0" w:space="0" w:color="auto"/>
      </w:divBdr>
      <w:divsChild>
        <w:div w:id="1343970567">
          <w:marLeft w:val="547"/>
          <w:marRight w:val="0"/>
          <w:marTop w:val="200"/>
          <w:marBottom w:val="0"/>
          <w:divBdr>
            <w:top w:val="none" w:sz="0" w:space="0" w:color="auto"/>
            <w:left w:val="none" w:sz="0" w:space="0" w:color="auto"/>
            <w:bottom w:val="none" w:sz="0" w:space="0" w:color="auto"/>
            <w:right w:val="none" w:sz="0" w:space="0" w:color="auto"/>
          </w:divBdr>
        </w:div>
      </w:divsChild>
    </w:div>
    <w:div w:id="17763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3B99D-8274-4F7D-B733-7F7CAECCD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Words>
  <Characters>1785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aandre</dc:creator>
  <cp:lastModifiedBy>Mike Dulcio</cp:lastModifiedBy>
  <cp:revision>2</cp:revision>
  <cp:lastPrinted>2016-02-28T21:53:00Z</cp:lastPrinted>
  <dcterms:created xsi:type="dcterms:W3CDTF">2016-06-20T04:50:00Z</dcterms:created>
  <dcterms:modified xsi:type="dcterms:W3CDTF">2016-06-20T04:50:00Z</dcterms:modified>
</cp:coreProperties>
</file>